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136" w:rsidRPr="00AE34BA" w:rsidRDefault="00044B1D" w:rsidP="00612136">
      <w:pPr>
        <w:pStyle w:val="a5"/>
        <w:contextualSpacing/>
        <w:rPr>
          <w:b w:val="0"/>
          <w:szCs w:val="28"/>
        </w:rPr>
      </w:pPr>
      <w:r>
        <w:rPr>
          <w:b w:val="0"/>
          <w:noProof/>
          <w:szCs w:val="28"/>
        </w:rPr>
        <w:drawing>
          <wp:anchor distT="0" distB="0" distL="114300" distR="114300" simplePos="0" relativeHeight="251658240" behindDoc="0" locked="0" layoutInCell="1" allowOverlap="1" wp14:anchorId="55797242" wp14:editId="2F2131A2">
            <wp:simplePos x="0" y="0"/>
            <wp:positionH relativeFrom="column">
              <wp:posOffset>2727960</wp:posOffset>
            </wp:positionH>
            <wp:positionV relativeFrom="paragraph">
              <wp:posOffset>-530860</wp:posOffset>
            </wp:positionV>
            <wp:extent cx="501650" cy="35560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01650" cy="355600"/>
                    </a:xfrm>
                    <a:prstGeom prst="rect">
                      <a:avLst/>
                    </a:prstGeom>
                    <a:noFill/>
                    <a:ln w="9525">
                      <a:noFill/>
                      <a:miter lim="800000"/>
                      <a:headEnd/>
                      <a:tailEnd/>
                    </a:ln>
                  </pic:spPr>
                </pic:pic>
              </a:graphicData>
            </a:graphic>
          </wp:anchor>
        </w:drawing>
      </w:r>
      <w:r w:rsidR="00A95FE7" w:rsidRPr="00A95FE7">
        <w:rPr>
          <w:b w:val="0"/>
          <w:noProof/>
          <w:szCs w:val="28"/>
        </w:rPr>
        <w:drawing>
          <wp:anchor distT="0" distB="0" distL="114300" distR="114300" simplePos="0" relativeHeight="251662336" behindDoc="0" locked="0" layoutInCell="1" allowOverlap="1" wp14:anchorId="6E68DC7A" wp14:editId="47DF1D72">
            <wp:simplePos x="0" y="0"/>
            <wp:positionH relativeFrom="column">
              <wp:posOffset>2791460</wp:posOffset>
            </wp:positionH>
            <wp:positionV relativeFrom="paragraph">
              <wp:posOffset>-533400</wp:posOffset>
            </wp:positionV>
            <wp:extent cx="501650" cy="355600"/>
            <wp:effectExtent l="19050" t="0" r="0" b="0"/>
            <wp:wrapNone/>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01650" cy="355600"/>
                    </a:xfrm>
                    <a:prstGeom prst="rect">
                      <a:avLst/>
                    </a:prstGeom>
                    <a:noFill/>
                    <a:ln w="9525">
                      <a:noFill/>
                      <a:miter lim="800000"/>
                      <a:headEnd/>
                      <a:tailEnd/>
                    </a:ln>
                  </pic:spPr>
                </pic:pic>
              </a:graphicData>
            </a:graphic>
          </wp:anchor>
        </w:drawing>
      </w:r>
      <w:r w:rsidR="00612136" w:rsidRPr="00AE34BA">
        <w:rPr>
          <w:b w:val="0"/>
          <w:szCs w:val="28"/>
        </w:rPr>
        <w:t>Министерство образования и науки Республики Казахстан</w:t>
      </w: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pStyle w:val="a3"/>
        <w:contextualSpacing/>
        <w:jc w:val="center"/>
        <w:rPr>
          <w:szCs w:val="28"/>
        </w:rPr>
      </w:pPr>
      <w:r w:rsidRPr="00AE34BA">
        <w:rPr>
          <w:szCs w:val="28"/>
        </w:rPr>
        <w:t>ВОСТОЧНО-КАЗАХСТАНСКИЙ ГОСУДАРСТВЕННЫЙ ТЕХНИЧЕСКИЙ УНИВЕРСИТЕТ им. Д.СЕРИКБАЕВА</w:t>
      </w: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ind w:left="5101" w:firstLine="708"/>
        <w:contextualSpacing/>
        <w:jc w:val="both"/>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F1695" w:rsidRPr="00AE34BA" w:rsidRDefault="006F1695"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Default="00612136" w:rsidP="00612136">
      <w:pPr>
        <w:spacing w:line="240" w:lineRule="auto"/>
        <w:contextualSpacing/>
        <w:jc w:val="center"/>
        <w:rPr>
          <w:rFonts w:ascii="Times New Roman" w:hAnsi="Times New Roman" w:cs="Times New Roman"/>
          <w:b/>
          <w:sz w:val="28"/>
          <w:szCs w:val="28"/>
        </w:rPr>
      </w:pPr>
    </w:p>
    <w:p w:rsidR="00044B1D" w:rsidRDefault="00044B1D" w:rsidP="00612136">
      <w:pPr>
        <w:spacing w:line="240" w:lineRule="auto"/>
        <w:contextualSpacing/>
        <w:jc w:val="center"/>
        <w:rPr>
          <w:rFonts w:ascii="Times New Roman" w:hAnsi="Times New Roman" w:cs="Times New Roman"/>
          <w:b/>
          <w:sz w:val="28"/>
          <w:szCs w:val="28"/>
        </w:rPr>
      </w:pPr>
    </w:p>
    <w:p w:rsidR="00044B1D" w:rsidRDefault="00044B1D" w:rsidP="00612136">
      <w:pPr>
        <w:spacing w:line="240" w:lineRule="auto"/>
        <w:contextualSpacing/>
        <w:jc w:val="center"/>
        <w:rPr>
          <w:rFonts w:ascii="Times New Roman" w:hAnsi="Times New Roman" w:cs="Times New Roman"/>
          <w:b/>
          <w:sz w:val="28"/>
          <w:szCs w:val="28"/>
        </w:rPr>
      </w:pPr>
    </w:p>
    <w:p w:rsidR="00044B1D" w:rsidRPr="00AE34BA" w:rsidRDefault="00044B1D"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p>
    <w:p w:rsidR="00612136" w:rsidRPr="00AE34BA" w:rsidRDefault="00612136" w:rsidP="00612136">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Н.В. Аринова </w:t>
      </w: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154FA3">
      <w:pPr>
        <w:spacing w:line="36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ПРОЕКТИРОВАНИЕ </w:t>
      </w:r>
      <w:r w:rsidR="00AF06F0" w:rsidRPr="00AE34BA">
        <w:rPr>
          <w:rFonts w:ascii="Times New Roman" w:hAnsi="Times New Roman" w:cs="Times New Roman"/>
          <w:b/>
          <w:sz w:val="28"/>
          <w:szCs w:val="28"/>
        </w:rPr>
        <w:t>СИСТЕМ</w:t>
      </w:r>
      <w:r w:rsidR="00A95FE7">
        <w:rPr>
          <w:rFonts w:ascii="Times New Roman" w:hAnsi="Times New Roman" w:cs="Times New Roman"/>
          <w:b/>
          <w:sz w:val="28"/>
          <w:szCs w:val="28"/>
        </w:rPr>
        <w:t xml:space="preserve"> КОНТРОЛЯ И АВТОМАТИЗАЦИИ</w:t>
      </w:r>
      <w:r w:rsidR="00AF06F0" w:rsidRPr="00AE34BA">
        <w:rPr>
          <w:rFonts w:ascii="Times New Roman" w:hAnsi="Times New Roman" w:cs="Times New Roman"/>
          <w:b/>
          <w:sz w:val="28"/>
          <w:szCs w:val="28"/>
        </w:rPr>
        <w:t xml:space="preserve"> </w:t>
      </w:r>
    </w:p>
    <w:p w:rsidR="00612136" w:rsidRPr="00AE34BA" w:rsidRDefault="00612136" w:rsidP="00154FA3">
      <w:pPr>
        <w:spacing w:line="36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lang w:val="ru-MO"/>
        </w:rPr>
        <w:t>Методические</w:t>
      </w:r>
      <w:r w:rsidRPr="00AE34BA">
        <w:rPr>
          <w:rFonts w:ascii="Times New Roman" w:hAnsi="Times New Roman" w:cs="Times New Roman"/>
          <w:sz w:val="28"/>
          <w:szCs w:val="28"/>
        </w:rPr>
        <w:t xml:space="preserve"> указания</w:t>
      </w:r>
      <w:r w:rsidRPr="00AE34BA">
        <w:rPr>
          <w:rFonts w:ascii="Times New Roman" w:hAnsi="Times New Roman" w:cs="Times New Roman"/>
          <w:sz w:val="28"/>
          <w:szCs w:val="28"/>
          <w:lang w:val="ru-MO"/>
        </w:rPr>
        <w:t xml:space="preserve"> к практическим занятиям для студентов специальности </w:t>
      </w:r>
      <w:r w:rsidRPr="00AE34BA">
        <w:rPr>
          <w:rFonts w:ascii="Times New Roman" w:hAnsi="Times New Roman" w:cs="Times New Roman"/>
          <w:sz w:val="28"/>
          <w:szCs w:val="28"/>
        </w:rPr>
        <w:t>5</w:t>
      </w:r>
      <w:r w:rsidR="00AF06F0" w:rsidRPr="00AE34BA">
        <w:rPr>
          <w:rFonts w:ascii="Times New Roman" w:hAnsi="Times New Roman" w:cs="Times New Roman"/>
          <w:sz w:val="28"/>
          <w:szCs w:val="28"/>
        </w:rPr>
        <w:t>В</w:t>
      </w:r>
      <w:r w:rsidRPr="00AE34BA">
        <w:rPr>
          <w:rFonts w:ascii="Times New Roman" w:hAnsi="Times New Roman" w:cs="Times New Roman"/>
          <w:sz w:val="28"/>
          <w:szCs w:val="28"/>
        </w:rPr>
        <w:t>07</w:t>
      </w:r>
      <w:r w:rsidR="00A95FE7">
        <w:rPr>
          <w:rFonts w:ascii="Times New Roman" w:hAnsi="Times New Roman" w:cs="Times New Roman"/>
          <w:sz w:val="28"/>
          <w:szCs w:val="28"/>
        </w:rPr>
        <w:t>16</w:t>
      </w:r>
      <w:r w:rsidR="00AF06F0" w:rsidRPr="00AE34BA">
        <w:rPr>
          <w:rFonts w:ascii="Times New Roman" w:hAnsi="Times New Roman" w:cs="Times New Roman"/>
          <w:sz w:val="28"/>
          <w:szCs w:val="28"/>
        </w:rPr>
        <w:t xml:space="preserve">00 –  </w:t>
      </w:r>
      <w:r w:rsidR="00A95FE7">
        <w:rPr>
          <w:rFonts w:ascii="Times New Roman" w:hAnsi="Times New Roman" w:cs="Times New Roman"/>
          <w:sz w:val="28"/>
          <w:szCs w:val="28"/>
        </w:rPr>
        <w:t>Приборостроение</w:t>
      </w:r>
      <w:r w:rsidRPr="00AE34BA">
        <w:rPr>
          <w:rFonts w:ascii="Times New Roman" w:hAnsi="Times New Roman" w:cs="Times New Roman"/>
          <w:sz w:val="28"/>
          <w:szCs w:val="28"/>
        </w:rPr>
        <w:t xml:space="preserve"> </w:t>
      </w:r>
    </w:p>
    <w:p w:rsidR="00612136" w:rsidRPr="00AE34BA" w:rsidRDefault="00612136" w:rsidP="00154FA3">
      <w:pPr>
        <w:spacing w:line="480" w:lineRule="auto"/>
        <w:contextualSpacing/>
        <w:jc w:val="center"/>
        <w:rPr>
          <w:rFonts w:ascii="Times New Roman" w:hAnsi="Times New Roman" w:cs="Times New Roman"/>
          <w:sz w:val="28"/>
          <w:szCs w:val="28"/>
        </w:rPr>
      </w:pPr>
    </w:p>
    <w:p w:rsidR="00612136" w:rsidRPr="00AE34BA" w:rsidRDefault="00612136" w:rsidP="00154FA3">
      <w:pPr>
        <w:spacing w:line="48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Pr="00AE34BA" w:rsidRDefault="00612136" w:rsidP="00612136">
      <w:pPr>
        <w:spacing w:line="240" w:lineRule="auto"/>
        <w:contextualSpacing/>
        <w:jc w:val="center"/>
        <w:rPr>
          <w:rFonts w:ascii="Times New Roman" w:hAnsi="Times New Roman" w:cs="Times New Roman"/>
          <w:sz w:val="28"/>
          <w:szCs w:val="28"/>
        </w:rPr>
      </w:pPr>
    </w:p>
    <w:p w:rsidR="00612136" w:rsidRDefault="00612136" w:rsidP="00612136">
      <w:pPr>
        <w:spacing w:line="240" w:lineRule="auto"/>
        <w:contextualSpacing/>
        <w:jc w:val="center"/>
        <w:rPr>
          <w:rFonts w:ascii="Times New Roman" w:hAnsi="Times New Roman" w:cs="Times New Roman"/>
          <w:sz w:val="28"/>
          <w:szCs w:val="28"/>
        </w:rPr>
      </w:pPr>
    </w:p>
    <w:p w:rsidR="00044B1D" w:rsidRDefault="00044B1D" w:rsidP="00612136">
      <w:pPr>
        <w:spacing w:line="240" w:lineRule="auto"/>
        <w:contextualSpacing/>
        <w:jc w:val="center"/>
        <w:rPr>
          <w:rFonts w:ascii="Times New Roman" w:hAnsi="Times New Roman" w:cs="Times New Roman"/>
          <w:sz w:val="28"/>
          <w:szCs w:val="28"/>
        </w:rPr>
      </w:pPr>
    </w:p>
    <w:p w:rsidR="00A95FE7" w:rsidRPr="00AE34BA" w:rsidRDefault="00A95FE7" w:rsidP="00612136">
      <w:pPr>
        <w:spacing w:line="240" w:lineRule="auto"/>
        <w:contextualSpacing/>
        <w:jc w:val="center"/>
        <w:rPr>
          <w:rFonts w:ascii="Times New Roman" w:hAnsi="Times New Roman" w:cs="Times New Roman"/>
          <w:sz w:val="28"/>
          <w:szCs w:val="28"/>
        </w:rPr>
      </w:pPr>
    </w:p>
    <w:p w:rsidR="00612136" w:rsidRDefault="00612136" w:rsidP="00044B1D">
      <w:pPr>
        <w:spacing w:after="0" w:line="240" w:lineRule="auto"/>
        <w:contextualSpacing/>
        <w:jc w:val="center"/>
        <w:rPr>
          <w:rFonts w:ascii="Times New Roman" w:hAnsi="Times New Roman" w:cs="Times New Roman"/>
          <w:sz w:val="28"/>
          <w:szCs w:val="28"/>
        </w:rPr>
      </w:pPr>
    </w:p>
    <w:p w:rsidR="00044B1D" w:rsidRDefault="00044B1D" w:rsidP="00044B1D">
      <w:pPr>
        <w:spacing w:after="0" w:line="240" w:lineRule="auto"/>
        <w:contextualSpacing/>
        <w:jc w:val="center"/>
        <w:rPr>
          <w:rFonts w:ascii="Times New Roman" w:hAnsi="Times New Roman" w:cs="Times New Roman"/>
          <w:sz w:val="28"/>
          <w:szCs w:val="28"/>
        </w:rPr>
      </w:pPr>
    </w:p>
    <w:p w:rsidR="00044B1D" w:rsidRPr="00AE34BA" w:rsidRDefault="00044B1D" w:rsidP="00044B1D">
      <w:pPr>
        <w:spacing w:after="0" w:line="240" w:lineRule="auto"/>
        <w:contextualSpacing/>
        <w:jc w:val="center"/>
        <w:rPr>
          <w:rFonts w:ascii="Times New Roman" w:hAnsi="Times New Roman" w:cs="Times New Roman"/>
          <w:sz w:val="28"/>
          <w:szCs w:val="28"/>
        </w:rPr>
      </w:pPr>
    </w:p>
    <w:p w:rsidR="00A95FE7" w:rsidRDefault="00612136" w:rsidP="00044B1D">
      <w:pPr>
        <w:spacing w:after="0"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t>Усть-Каменогорск</w:t>
      </w:r>
    </w:p>
    <w:p w:rsidR="00612136" w:rsidRPr="00AE34BA" w:rsidRDefault="00612136" w:rsidP="00044B1D">
      <w:pPr>
        <w:spacing w:after="0"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t xml:space="preserve"> 201</w:t>
      </w:r>
      <w:r w:rsidR="00044B1D">
        <w:rPr>
          <w:rFonts w:ascii="Times New Roman" w:hAnsi="Times New Roman" w:cs="Times New Roman"/>
          <w:sz w:val="28"/>
          <w:szCs w:val="28"/>
        </w:rPr>
        <w:t>4</w:t>
      </w:r>
    </w:p>
    <w:p w:rsidR="00612136" w:rsidRPr="00AE34BA" w:rsidRDefault="00BB4414" w:rsidP="00612136">
      <w:pPr>
        <w:spacing w:line="240" w:lineRule="auto"/>
        <w:contextualSpacing/>
        <w:rPr>
          <w:rFonts w:ascii="Times New Roman" w:hAnsi="Times New Roman" w:cs="Times New Roman"/>
          <w:b/>
          <w:sz w:val="28"/>
          <w:szCs w:val="28"/>
        </w:rPr>
      </w:pPr>
      <w:r>
        <w:rPr>
          <w:rFonts w:ascii="Times New Roman" w:hAnsi="Times New Roman" w:cs="Times New Roman"/>
          <w:b/>
          <w:noProof/>
          <w:sz w:val="28"/>
          <w:szCs w:val="28"/>
        </w:rPr>
        <w:drawing>
          <wp:anchor distT="0" distB="0" distL="114300" distR="114300" simplePos="0" relativeHeight="251664384" behindDoc="0" locked="0" layoutInCell="1" allowOverlap="1">
            <wp:simplePos x="0" y="0"/>
            <wp:positionH relativeFrom="column">
              <wp:posOffset>4112260</wp:posOffset>
            </wp:positionH>
            <wp:positionV relativeFrom="paragraph">
              <wp:posOffset>482600</wp:posOffset>
            </wp:positionV>
            <wp:extent cx="501650" cy="355600"/>
            <wp:effectExtent l="0" t="0" r="0" b="0"/>
            <wp:wrapNone/>
            <wp:docPr id="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01650" cy="355600"/>
                    </a:xfrm>
                    <a:prstGeom prst="rect">
                      <a:avLst/>
                    </a:prstGeom>
                    <a:noFill/>
                    <a:ln w="9525">
                      <a:noFill/>
                      <a:miter lim="800000"/>
                      <a:headEnd/>
                      <a:tailEnd/>
                    </a:ln>
                  </pic:spPr>
                </pic:pic>
              </a:graphicData>
            </a:graphic>
          </wp:anchor>
        </w:drawing>
      </w:r>
    </w:p>
    <w:p w:rsidR="00612136" w:rsidRPr="00AE34BA" w:rsidRDefault="00A95FE7" w:rsidP="00612136">
      <w:pPr>
        <w:spacing w:line="240" w:lineRule="auto"/>
        <w:contextualSpacing/>
        <w:rPr>
          <w:rFonts w:ascii="Times New Roman" w:hAnsi="Times New Roman" w:cs="Times New Roman"/>
          <w:b/>
          <w:sz w:val="28"/>
          <w:szCs w:val="28"/>
        </w:rPr>
      </w:pPr>
      <w:r>
        <w:rPr>
          <w:rFonts w:ascii="Times New Roman" w:hAnsi="Times New Roman" w:cs="Times New Roman"/>
          <w:b/>
          <w:noProof/>
          <w:sz w:val="28"/>
          <w:szCs w:val="28"/>
        </w:rPr>
        <w:lastRenderedPageBreak/>
        <w:drawing>
          <wp:anchor distT="0" distB="0" distL="114300" distR="114300" simplePos="0" relativeHeight="251659264" behindDoc="0" locked="0" layoutInCell="1" allowOverlap="1">
            <wp:simplePos x="0" y="0"/>
            <wp:positionH relativeFrom="column">
              <wp:posOffset>2791460</wp:posOffset>
            </wp:positionH>
            <wp:positionV relativeFrom="paragraph">
              <wp:posOffset>-381000</wp:posOffset>
            </wp:positionV>
            <wp:extent cx="501650" cy="355600"/>
            <wp:effectExtent l="1905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501650" cy="355600"/>
                    </a:xfrm>
                    <a:prstGeom prst="rect">
                      <a:avLst/>
                    </a:prstGeom>
                    <a:noFill/>
                    <a:ln w="9525">
                      <a:noFill/>
                      <a:miter lim="800000"/>
                      <a:headEnd/>
                      <a:tailEnd/>
                    </a:ln>
                  </pic:spPr>
                </pic:pic>
              </a:graphicData>
            </a:graphic>
          </wp:anchor>
        </w:drawing>
      </w:r>
      <w:r w:rsidR="00612136" w:rsidRPr="00AE34BA">
        <w:rPr>
          <w:rFonts w:ascii="Times New Roman" w:hAnsi="Times New Roman" w:cs="Times New Roman"/>
          <w:b/>
          <w:sz w:val="28"/>
          <w:szCs w:val="28"/>
        </w:rPr>
        <w:t>УДК 658.512.011.56(035.5)</w:t>
      </w:r>
    </w:p>
    <w:p w:rsidR="00612136" w:rsidRPr="00AE34BA" w:rsidRDefault="00612136" w:rsidP="00612136">
      <w:pPr>
        <w:spacing w:line="240" w:lineRule="auto"/>
        <w:contextualSpacing/>
        <w:jc w:val="both"/>
        <w:rPr>
          <w:rFonts w:ascii="Times New Roman" w:hAnsi="Times New Roman" w:cs="Times New Roman"/>
          <w:b/>
          <w:sz w:val="28"/>
          <w:szCs w:val="28"/>
        </w:rPr>
      </w:pPr>
    </w:p>
    <w:p w:rsidR="00612136" w:rsidRPr="00AE34BA" w:rsidRDefault="00612136" w:rsidP="00612136">
      <w:pPr>
        <w:spacing w:line="240" w:lineRule="auto"/>
        <w:ind w:firstLine="708"/>
        <w:contextualSpacing/>
        <w:jc w:val="both"/>
        <w:rPr>
          <w:rFonts w:ascii="Times New Roman" w:hAnsi="Times New Roman" w:cs="Times New Roman"/>
          <w:color w:val="FF0000"/>
          <w:sz w:val="28"/>
          <w:szCs w:val="28"/>
        </w:rPr>
      </w:pPr>
      <w:r w:rsidRPr="00AE34BA">
        <w:rPr>
          <w:rFonts w:ascii="Times New Roman" w:hAnsi="Times New Roman" w:cs="Times New Roman"/>
          <w:b/>
          <w:sz w:val="28"/>
          <w:szCs w:val="28"/>
          <w:lang w:val="ru-MO"/>
        </w:rPr>
        <w:t>Аринова Н.В.</w:t>
      </w:r>
      <w:r w:rsidRPr="00AE34BA">
        <w:rPr>
          <w:rFonts w:ascii="Times New Roman" w:hAnsi="Times New Roman" w:cs="Times New Roman"/>
          <w:b/>
          <w:sz w:val="28"/>
          <w:szCs w:val="28"/>
        </w:rPr>
        <w:t xml:space="preserve"> </w:t>
      </w:r>
      <w:r w:rsidRPr="00AE34BA">
        <w:rPr>
          <w:rFonts w:ascii="Times New Roman" w:hAnsi="Times New Roman" w:cs="Times New Roman"/>
          <w:sz w:val="28"/>
          <w:szCs w:val="28"/>
        </w:rPr>
        <w:t xml:space="preserve">Проектирование систем </w:t>
      </w:r>
      <w:r w:rsidR="00A95FE7">
        <w:rPr>
          <w:rFonts w:ascii="Times New Roman" w:hAnsi="Times New Roman" w:cs="Times New Roman"/>
          <w:sz w:val="28"/>
          <w:szCs w:val="28"/>
        </w:rPr>
        <w:t>контроля и автоматизации</w:t>
      </w:r>
      <w:r w:rsidR="00A95FE7" w:rsidRPr="00AE34BA">
        <w:rPr>
          <w:rFonts w:ascii="Times New Roman" w:hAnsi="Times New Roman" w:cs="Times New Roman"/>
          <w:sz w:val="28"/>
          <w:szCs w:val="28"/>
          <w:lang w:val="ru-MO"/>
        </w:rPr>
        <w:t>:</w:t>
      </w:r>
      <w:r w:rsidRPr="00AE34BA">
        <w:rPr>
          <w:rFonts w:ascii="Times New Roman" w:hAnsi="Times New Roman" w:cs="Times New Roman"/>
          <w:sz w:val="28"/>
          <w:szCs w:val="28"/>
          <w:lang w:val="ru-MO"/>
        </w:rPr>
        <w:t xml:space="preserve"> Методические</w:t>
      </w:r>
      <w:r w:rsidRPr="00AE34BA">
        <w:rPr>
          <w:rFonts w:ascii="Times New Roman" w:hAnsi="Times New Roman" w:cs="Times New Roman"/>
          <w:sz w:val="28"/>
          <w:szCs w:val="28"/>
        </w:rPr>
        <w:t xml:space="preserve"> указания</w:t>
      </w:r>
      <w:r w:rsidRPr="00AE34BA">
        <w:rPr>
          <w:rFonts w:ascii="Times New Roman" w:hAnsi="Times New Roman" w:cs="Times New Roman"/>
          <w:sz w:val="28"/>
          <w:szCs w:val="28"/>
          <w:lang w:val="ru-MO"/>
        </w:rPr>
        <w:t xml:space="preserve"> к практическим занятиям </w:t>
      </w:r>
      <w:r w:rsidR="00154FA3" w:rsidRPr="00AE34BA">
        <w:rPr>
          <w:rFonts w:ascii="Times New Roman" w:hAnsi="Times New Roman" w:cs="Times New Roman"/>
          <w:sz w:val="28"/>
          <w:szCs w:val="28"/>
          <w:lang w:val="ru-MO"/>
        </w:rPr>
        <w:t xml:space="preserve"> </w:t>
      </w:r>
      <w:r w:rsidRPr="00AE34BA">
        <w:rPr>
          <w:rFonts w:ascii="Times New Roman" w:hAnsi="Times New Roman" w:cs="Times New Roman"/>
          <w:sz w:val="28"/>
          <w:szCs w:val="28"/>
          <w:lang w:val="ru-MO"/>
        </w:rPr>
        <w:t xml:space="preserve">для </w:t>
      </w:r>
      <w:r w:rsidR="00154FA3" w:rsidRPr="00AE34BA">
        <w:rPr>
          <w:rFonts w:ascii="Times New Roman" w:hAnsi="Times New Roman" w:cs="Times New Roman"/>
          <w:sz w:val="28"/>
          <w:szCs w:val="28"/>
          <w:lang w:val="ru-MO"/>
        </w:rPr>
        <w:t xml:space="preserve"> </w:t>
      </w:r>
      <w:r w:rsidRPr="00AE34BA">
        <w:rPr>
          <w:rFonts w:ascii="Times New Roman" w:hAnsi="Times New Roman" w:cs="Times New Roman"/>
          <w:sz w:val="28"/>
          <w:szCs w:val="28"/>
          <w:lang w:val="ru-MO"/>
        </w:rPr>
        <w:t>студентов</w:t>
      </w:r>
      <w:r w:rsidR="00154FA3" w:rsidRPr="00AE34BA">
        <w:rPr>
          <w:rFonts w:ascii="Times New Roman" w:hAnsi="Times New Roman" w:cs="Times New Roman"/>
          <w:sz w:val="28"/>
          <w:szCs w:val="28"/>
          <w:lang w:val="ru-MO"/>
        </w:rPr>
        <w:t xml:space="preserve"> </w:t>
      </w:r>
      <w:r w:rsidRPr="00AE34BA">
        <w:rPr>
          <w:rFonts w:ascii="Times New Roman" w:hAnsi="Times New Roman" w:cs="Times New Roman"/>
          <w:sz w:val="28"/>
          <w:szCs w:val="28"/>
          <w:lang w:val="ru-MO"/>
        </w:rPr>
        <w:t xml:space="preserve"> специальности </w:t>
      </w:r>
      <w:r w:rsidRPr="00AE34BA">
        <w:rPr>
          <w:rFonts w:ascii="Times New Roman" w:hAnsi="Times New Roman" w:cs="Times New Roman"/>
          <w:sz w:val="28"/>
          <w:szCs w:val="28"/>
        </w:rPr>
        <w:t>5</w:t>
      </w:r>
      <w:r w:rsidR="00154FA3" w:rsidRPr="00AE34BA">
        <w:rPr>
          <w:rFonts w:ascii="Times New Roman" w:hAnsi="Times New Roman" w:cs="Times New Roman"/>
          <w:sz w:val="28"/>
          <w:szCs w:val="28"/>
        </w:rPr>
        <w:t>В</w:t>
      </w:r>
      <w:r w:rsidRPr="00AE34BA">
        <w:rPr>
          <w:rFonts w:ascii="Times New Roman" w:hAnsi="Times New Roman" w:cs="Times New Roman"/>
          <w:sz w:val="28"/>
          <w:szCs w:val="28"/>
        </w:rPr>
        <w:t>0</w:t>
      </w:r>
      <w:r w:rsidR="00154FA3" w:rsidRPr="00AE34BA">
        <w:rPr>
          <w:rFonts w:ascii="Times New Roman" w:hAnsi="Times New Roman" w:cs="Times New Roman"/>
          <w:sz w:val="28"/>
          <w:szCs w:val="28"/>
        </w:rPr>
        <w:t>7</w:t>
      </w:r>
      <w:r w:rsidR="00A95FE7">
        <w:rPr>
          <w:rFonts w:ascii="Times New Roman" w:hAnsi="Times New Roman" w:cs="Times New Roman"/>
          <w:sz w:val="28"/>
          <w:szCs w:val="28"/>
        </w:rPr>
        <w:t>16</w:t>
      </w:r>
      <w:r w:rsidR="00154FA3" w:rsidRPr="00AE34BA">
        <w:rPr>
          <w:rFonts w:ascii="Times New Roman" w:hAnsi="Times New Roman" w:cs="Times New Roman"/>
          <w:sz w:val="28"/>
          <w:szCs w:val="28"/>
        </w:rPr>
        <w:t xml:space="preserve">00 – </w:t>
      </w:r>
      <w:r w:rsidR="00044B1D">
        <w:rPr>
          <w:rFonts w:ascii="Times New Roman" w:hAnsi="Times New Roman" w:cs="Times New Roman"/>
          <w:sz w:val="28"/>
          <w:szCs w:val="28"/>
        </w:rPr>
        <w:t>Приборостроение</w:t>
      </w:r>
      <w:r w:rsidRPr="00AE34BA">
        <w:rPr>
          <w:rFonts w:ascii="Times New Roman" w:hAnsi="Times New Roman" w:cs="Times New Roman"/>
          <w:sz w:val="28"/>
          <w:szCs w:val="28"/>
        </w:rPr>
        <w:t>, ВКГТУ. - Усть-Каменогорск, 201</w:t>
      </w:r>
      <w:r w:rsidR="00044B1D">
        <w:rPr>
          <w:rFonts w:ascii="Times New Roman" w:hAnsi="Times New Roman" w:cs="Times New Roman"/>
          <w:sz w:val="28"/>
          <w:szCs w:val="28"/>
        </w:rPr>
        <w:t>4</w:t>
      </w:r>
      <w:r w:rsidRPr="00AE34BA">
        <w:rPr>
          <w:rFonts w:ascii="Times New Roman" w:hAnsi="Times New Roman" w:cs="Times New Roman"/>
          <w:sz w:val="28"/>
          <w:szCs w:val="28"/>
        </w:rPr>
        <w:t xml:space="preserve">.- </w:t>
      </w:r>
      <w:r w:rsidR="00A95FE7">
        <w:rPr>
          <w:rFonts w:ascii="Times New Roman" w:hAnsi="Times New Roman" w:cs="Times New Roman"/>
          <w:sz w:val="28"/>
          <w:szCs w:val="28"/>
        </w:rPr>
        <w:t>2</w:t>
      </w:r>
      <w:r w:rsidR="00ED0623">
        <w:rPr>
          <w:rFonts w:ascii="Times New Roman" w:hAnsi="Times New Roman" w:cs="Times New Roman"/>
          <w:sz w:val="28"/>
          <w:szCs w:val="28"/>
        </w:rPr>
        <w:t>7</w:t>
      </w:r>
      <w:r w:rsidRPr="00AE34BA">
        <w:rPr>
          <w:rFonts w:ascii="Times New Roman" w:hAnsi="Times New Roman" w:cs="Times New Roman"/>
          <w:sz w:val="28"/>
          <w:szCs w:val="28"/>
        </w:rPr>
        <w:t>с.</w:t>
      </w:r>
    </w:p>
    <w:p w:rsidR="00612136" w:rsidRPr="00AE34BA" w:rsidRDefault="00612136" w:rsidP="00612136">
      <w:pPr>
        <w:pStyle w:val="a3"/>
        <w:contextualSpacing/>
        <w:rPr>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Методические указания содержат примеры </w:t>
      </w:r>
      <w:r w:rsidR="006F1695" w:rsidRPr="00AE34BA">
        <w:rPr>
          <w:rFonts w:ascii="Times New Roman" w:hAnsi="Times New Roman" w:cs="Times New Roman"/>
          <w:sz w:val="28"/>
          <w:szCs w:val="28"/>
        </w:rPr>
        <w:t xml:space="preserve">и правила </w:t>
      </w:r>
      <w:r w:rsidRPr="00AE34BA">
        <w:rPr>
          <w:rFonts w:ascii="Times New Roman" w:hAnsi="Times New Roman" w:cs="Times New Roman"/>
          <w:sz w:val="28"/>
          <w:szCs w:val="28"/>
        </w:rPr>
        <w:t xml:space="preserve">разработки </w:t>
      </w:r>
      <w:r w:rsidR="00154FA3" w:rsidRPr="00AE34BA">
        <w:rPr>
          <w:rFonts w:ascii="Times New Roman" w:hAnsi="Times New Roman" w:cs="Times New Roman"/>
          <w:sz w:val="28"/>
          <w:szCs w:val="28"/>
        </w:rPr>
        <w:t xml:space="preserve">текстовых документов и схем </w:t>
      </w:r>
      <w:r w:rsidRPr="00AE34BA">
        <w:rPr>
          <w:rFonts w:ascii="Times New Roman" w:hAnsi="Times New Roman" w:cs="Times New Roman"/>
          <w:sz w:val="28"/>
          <w:szCs w:val="28"/>
        </w:rPr>
        <w:t xml:space="preserve">проектов автоматизации технологических процессов, а также </w:t>
      </w:r>
      <w:r w:rsidR="006F1695" w:rsidRPr="00AE34BA">
        <w:rPr>
          <w:rFonts w:ascii="Times New Roman" w:hAnsi="Times New Roman" w:cs="Times New Roman"/>
          <w:sz w:val="28"/>
          <w:szCs w:val="28"/>
          <w:lang w:val="ru-MO"/>
        </w:rPr>
        <w:t xml:space="preserve">требования к </w:t>
      </w:r>
      <w:r w:rsidR="00154FA3" w:rsidRPr="00AE34BA">
        <w:rPr>
          <w:rFonts w:ascii="Times New Roman" w:hAnsi="Times New Roman" w:cs="Times New Roman"/>
          <w:sz w:val="28"/>
          <w:szCs w:val="28"/>
          <w:lang w:val="ru-MO"/>
        </w:rPr>
        <w:t xml:space="preserve">их </w:t>
      </w:r>
      <w:r w:rsidR="006F1695" w:rsidRPr="00AE34BA">
        <w:rPr>
          <w:rFonts w:ascii="Times New Roman" w:hAnsi="Times New Roman" w:cs="Times New Roman"/>
          <w:sz w:val="28"/>
          <w:szCs w:val="28"/>
          <w:lang w:val="ru-MO"/>
        </w:rPr>
        <w:t>оформлению</w:t>
      </w:r>
      <w:r w:rsidR="00154FA3" w:rsidRPr="00AE34BA">
        <w:rPr>
          <w:rFonts w:ascii="Times New Roman" w:hAnsi="Times New Roman" w:cs="Times New Roman"/>
          <w:sz w:val="28"/>
          <w:szCs w:val="28"/>
          <w:lang w:val="ru-MO"/>
        </w:rPr>
        <w:t>.</w:t>
      </w:r>
      <w:r w:rsidR="006F1695" w:rsidRPr="00AE34BA">
        <w:rPr>
          <w:rFonts w:ascii="Times New Roman" w:hAnsi="Times New Roman" w:cs="Times New Roman"/>
          <w:sz w:val="28"/>
          <w:szCs w:val="28"/>
          <w:lang w:val="ru-MO"/>
        </w:rPr>
        <w:t xml:space="preserve"> </w:t>
      </w: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F1695" w:rsidRPr="00AE34BA" w:rsidRDefault="006F1695" w:rsidP="00612136">
      <w:pPr>
        <w:spacing w:line="240" w:lineRule="auto"/>
        <w:contextualSpacing/>
        <w:jc w:val="both"/>
        <w:rPr>
          <w:rFonts w:ascii="Times New Roman" w:hAnsi="Times New Roman" w:cs="Times New Roman"/>
          <w:sz w:val="28"/>
          <w:szCs w:val="28"/>
        </w:rPr>
      </w:pPr>
    </w:p>
    <w:p w:rsidR="006F1695" w:rsidRPr="00AE34BA" w:rsidRDefault="006F1695" w:rsidP="00612136">
      <w:pPr>
        <w:spacing w:line="240" w:lineRule="auto"/>
        <w:contextualSpacing/>
        <w:jc w:val="both"/>
        <w:rPr>
          <w:rFonts w:ascii="Times New Roman" w:hAnsi="Times New Roman" w:cs="Times New Roman"/>
          <w:sz w:val="28"/>
          <w:szCs w:val="28"/>
        </w:rPr>
      </w:pPr>
    </w:p>
    <w:p w:rsidR="006F1695" w:rsidRPr="00AE34BA" w:rsidRDefault="006F1695" w:rsidP="00612136">
      <w:pPr>
        <w:spacing w:line="240" w:lineRule="auto"/>
        <w:contextualSpacing/>
        <w:jc w:val="both"/>
        <w:rPr>
          <w:rFonts w:ascii="Times New Roman" w:hAnsi="Times New Roman" w:cs="Times New Roman"/>
          <w:sz w:val="28"/>
          <w:szCs w:val="28"/>
        </w:rPr>
      </w:pPr>
    </w:p>
    <w:p w:rsidR="006F1695" w:rsidRPr="00AE34BA" w:rsidRDefault="006F1695"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color w:val="FF0000"/>
          <w:sz w:val="28"/>
          <w:szCs w:val="28"/>
        </w:rPr>
      </w:pPr>
      <w:r w:rsidRPr="00AE34BA">
        <w:rPr>
          <w:rFonts w:ascii="Times New Roman" w:hAnsi="Times New Roman" w:cs="Times New Roman"/>
          <w:sz w:val="28"/>
          <w:szCs w:val="28"/>
        </w:rPr>
        <w:tab/>
        <w:t>Утверждено методической комиссией факультета</w:t>
      </w:r>
      <w:r w:rsidRPr="00AE34BA">
        <w:rPr>
          <w:rFonts w:ascii="Times New Roman" w:hAnsi="Times New Roman" w:cs="Times New Roman"/>
          <w:sz w:val="28"/>
          <w:szCs w:val="28"/>
          <w:lang w:val="kk-KZ"/>
        </w:rPr>
        <w:t xml:space="preserve"> </w:t>
      </w:r>
      <w:r w:rsidRPr="00AE34BA">
        <w:rPr>
          <w:rFonts w:ascii="Times New Roman" w:hAnsi="Times New Roman" w:cs="Times New Roman"/>
          <w:sz w:val="28"/>
          <w:szCs w:val="28"/>
        </w:rPr>
        <w:t xml:space="preserve">информационных технологий и энергетики </w:t>
      </w:r>
    </w:p>
    <w:p w:rsidR="00612136" w:rsidRPr="00AE34BA" w:rsidRDefault="00612136" w:rsidP="00612136">
      <w:pPr>
        <w:spacing w:line="240" w:lineRule="auto"/>
        <w:contextualSpacing/>
        <w:jc w:val="both"/>
        <w:rPr>
          <w:rFonts w:ascii="Times New Roman" w:hAnsi="Times New Roman" w:cs="Times New Roman"/>
          <w:color w:val="FF0000"/>
          <w:sz w:val="28"/>
          <w:szCs w:val="28"/>
        </w:rPr>
      </w:pPr>
    </w:p>
    <w:p w:rsidR="00612136" w:rsidRPr="00AE34BA" w:rsidRDefault="00612136" w:rsidP="00612136">
      <w:pPr>
        <w:spacing w:line="240" w:lineRule="auto"/>
        <w:contextualSpacing/>
        <w:jc w:val="both"/>
        <w:rPr>
          <w:rFonts w:ascii="Times New Roman" w:hAnsi="Times New Roman" w:cs="Times New Roman"/>
          <w:color w:val="FF0000"/>
          <w:sz w:val="28"/>
          <w:szCs w:val="28"/>
        </w:rPr>
      </w:pPr>
    </w:p>
    <w:p w:rsidR="00612136" w:rsidRPr="00AE34BA" w:rsidRDefault="00612136" w:rsidP="00612136">
      <w:pPr>
        <w:spacing w:line="240" w:lineRule="auto"/>
        <w:contextualSpacing/>
        <w:jc w:val="both"/>
        <w:rPr>
          <w:rFonts w:ascii="Times New Roman" w:hAnsi="Times New Roman" w:cs="Times New Roman"/>
          <w:color w:val="FF0000"/>
          <w:sz w:val="28"/>
          <w:szCs w:val="28"/>
        </w:rPr>
      </w:pPr>
      <w:r w:rsidRPr="00AE34BA">
        <w:rPr>
          <w:rFonts w:ascii="Times New Roman" w:hAnsi="Times New Roman" w:cs="Times New Roman"/>
          <w:color w:val="FF0000"/>
          <w:sz w:val="28"/>
          <w:szCs w:val="28"/>
        </w:rPr>
        <w:tab/>
      </w:r>
      <w:bookmarkStart w:id="0" w:name="_GoBack"/>
      <w:bookmarkEnd w:id="0"/>
    </w:p>
    <w:p w:rsidR="00612136" w:rsidRPr="00AE34BA" w:rsidRDefault="00612136" w:rsidP="00612136">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Протокол №</w:t>
      </w:r>
      <w:r w:rsidR="00044B1D">
        <w:rPr>
          <w:rFonts w:ascii="Times New Roman" w:hAnsi="Times New Roman" w:cs="Times New Roman"/>
          <w:sz w:val="28"/>
          <w:szCs w:val="28"/>
        </w:rPr>
        <w:t xml:space="preserve"> 2 </w:t>
      </w:r>
      <w:r w:rsidRPr="00AE34BA">
        <w:rPr>
          <w:rFonts w:ascii="Times New Roman" w:hAnsi="Times New Roman" w:cs="Times New Roman"/>
          <w:sz w:val="28"/>
          <w:szCs w:val="28"/>
        </w:rPr>
        <w:t>от</w:t>
      </w:r>
      <w:r w:rsidRPr="00AE34BA">
        <w:rPr>
          <w:rFonts w:ascii="Times New Roman" w:hAnsi="Times New Roman" w:cs="Times New Roman"/>
          <w:sz w:val="28"/>
          <w:szCs w:val="28"/>
        </w:rPr>
        <w:tab/>
      </w:r>
      <w:r w:rsidR="00044B1D">
        <w:rPr>
          <w:rFonts w:ascii="Times New Roman" w:hAnsi="Times New Roman" w:cs="Times New Roman"/>
          <w:sz w:val="28"/>
          <w:szCs w:val="28"/>
        </w:rPr>
        <w:t>24 сен</w:t>
      </w:r>
      <w:r w:rsidR="002020D9">
        <w:rPr>
          <w:rFonts w:ascii="Times New Roman" w:hAnsi="Times New Roman" w:cs="Times New Roman"/>
          <w:sz w:val="28"/>
          <w:szCs w:val="28"/>
        </w:rPr>
        <w:t>т</w:t>
      </w:r>
      <w:r w:rsidR="00044B1D">
        <w:rPr>
          <w:rFonts w:ascii="Times New Roman" w:hAnsi="Times New Roman" w:cs="Times New Roman"/>
          <w:sz w:val="28"/>
          <w:szCs w:val="28"/>
        </w:rPr>
        <w:t>ября</w:t>
      </w:r>
      <w:r w:rsidRPr="00AE34BA">
        <w:rPr>
          <w:rFonts w:ascii="Times New Roman" w:hAnsi="Times New Roman" w:cs="Times New Roman"/>
          <w:sz w:val="28"/>
          <w:szCs w:val="28"/>
        </w:rPr>
        <w:tab/>
        <w:t>20</w:t>
      </w:r>
      <w:r w:rsidR="006F1695" w:rsidRPr="00AE34BA">
        <w:rPr>
          <w:rFonts w:ascii="Times New Roman" w:hAnsi="Times New Roman" w:cs="Times New Roman"/>
          <w:sz w:val="28"/>
          <w:szCs w:val="28"/>
        </w:rPr>
        <w:t>1</w:t>
      </w:r>
      <w:r w:rsidR="00044B1D">
        <w:rPr>
          <w:rFonts w:ascii="Times New Roman" w:hAnsi="Times New Roman" w:cs="Times New Roman"/>
          <w:sz w:val="28"/>
          <w:szCs w:val="28"/>
        </w:rPr>
        <w:t>4</w:t>
      </w:r>
      <w:r w:rsidRPr="00AE34BA">
        <w:rPr>
          <w:rFonts w:ascii="Times New Roman" w:hAnsi="Times New Roman" w:cs="Times New Roman"/>
          <w:sz w:val="28"/>
          <w:szCs w:val="28"/>
        </w:rPr>
        <w:t>г.</w:t>
      </w: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sz w:val="28"/>
          <w:szCs w:val="28"/>
        </w:rPr>
      </w:pPr>
    </w:p>
    <w:p w:rsidR="00612136" w:rsidRPr="00AE34BA" w:rsidRDefault="00612136" w:rsidP="00612136">
      <w:pPr>
        <w:spacing w:line="240" w:lineRule="auto"/>
        <w:contextualSpacing/>
        <w:jc w:val="both"/>
        <w:rPr>
          <w:rFonts w:ascii="Times New Roman" w:hAnsi="Times New Roman" w:cs="Times New Roman"/>
          <w:b/>
          <w:sz w:val="28"/>
          <w:szCs w:val="28"/>
        </w:rPr>
      </w:pPr>
    </w:p>
    <w:p w:rsidR="00612136" w:rsidRPr="00AE34BA" w:rsidRDefault="00612136" w:rsidP="00612136">
      <w:pPr>
        <w:spacing w:line="240" w:lineRule="auto"/>
        <w:ind w:left="5664"/>
        <w:contextualSpacing/>
        <w:jc w:val="both"/>
        <w:rPr>
          <w:rFonts w:ascii="Times New Roman" w:hAnsi="Times New Roman" w:cs="Times New Roman"/>
          <w:b/>
          <w:sz w:val="28"/>
          <w:szCs w:val="28"/>
          <w:lang w:val="ru-MO"/>
        </w:rPr>
      </w:pPr>
    </w:p>
    <w:p w:rsidR="00612136" w:rsidRPr="00AE34BA" w:rsidRDefault="00612136" w:rsidP="00612136">
      <w:pPr>
        <w:spacing w:line="240" w:lineRule="auto"/>
        <w:ind w:left="5664"/>
        <w:contextualSpacing/>
        <w:jc w:val="both"/>
        <w:rPr>
          <w:rFonts w:ascii="Times New Roman" w:hAnsi="Times New Roman" w:cs="Times New Roman"/>
          <w:sz w:val="28"/>
          <w:szCs w:val="28"/>
          <w:lang w:val="ru-MO"/>
        </w:rPr>
      </w:pPr>
    </w:p>
    <w:p w:rsidR="006F1695" w:rsidRPr="00AE34BA" w:rsidRDefault="006F1695" w:rsidP="00612136">
      <w:pPr>
        <w:spacing w:line="240" w:lineRule="auto"/>
        <w:ind w:left="5664"/>
        <w:contextualSpacing/>
        <w:jc w:val="both"/>
        <w:rPr>
          <w:rFonts w:ascii="Times New Roman" w:hAnsi="Times New Roman" w:cs="Times New Roman"/>
          <w:sz w:val="28"/>
          <w:szCs w:val="28"/>
          <w:lang w:val="ru-MO"/>
        </w:rPr>
      </w:pPr>
    </w:p>
    <w:p w:rsidR="006F1695" w:rsidRPr="00AE34BA" w:rsidRDefault="006F1695" w:rsidP="00612136">
      <w:pPr>
        <w:spacing w:line="240" w:lineRule="auto"/>
        <w:ind w:left="5664"/>
        <w:contextualSpacing/>
        <w:jc w:val="both"/>
        <w:rPr>
          <w:rFonts w:ascii="Times New Roman" w:hAnsi="Times New Roman" w:cs="Times New Roman"/>
          <w:sz w:val="28"/>
          <w:szCs w:val="28"/>
          <w:lang w:val="ru-MO"/>
        </w:rPr>
      </w:pPr>
    </w:p>
    <w:p w:rsidR="006F1695" w:rsidRPr="00AE34BA" w:rsidRDefault="006F1695" w:rsidP="00612136">
      <w:pPr>
        <w:spacing w:line="240" w:lineRule="auto"/>
        <w:ind w:left="5664"/>
        <w:contextualSpacing/>
        <w:jc w:val="both"/>
        <w:rPr>
          <w:rFonts w:ascii="Times New Roman" w:hAnsi="Times New Roman" w:cs="Times New Roman"/>
          <w:sz w:val="28"/>
          <w:szCs w:val="28"/>
          <w:lang w:val="ru-MO"/>
        </w:rPr>
      </w:pPr>
    </w:p>
    <w:p w:rsidR="00612136" w:rsidRPr="00AE34BA" w:rsidRDefault="00612136" w:rsidP="00612136">
      <w:pPr>
        <w:spacing w:line="240" w:lineRule="auto"/>
        <w:ind w:left="4820"/>
        <w:contextualSpacing/>
        <w:rPr>
          <w:rFonts w:ascii="Times New Roman" w:hAnsi="Times New Roman" w:cs="Times New Roman"/>
          <w:sz w:val="28"/>
          <w:szCs w:val="28"/>
        </w:rPr>
      </w:pPr>
    </w:p>
    <w:p w:rsidR="00154FA3" w:rsidRPr="00AE34BA" w:rsidRDefault="00154FA3" w:rsidP="00612136">
      <w:pPr>
        <w:spacing w:line="240" w:lineRule="auto"/>
        <w:ind w:left="4820"/>
        <w:contextualSpacing/>
        <w:rPr>
          <w:rFonts w:ascii="Times New Roman" w:hAnsi="Times New Roman" w:cs="Times New Roman"/>
          <w:sz w:val="28"/>
          <w:szCs w:val="28"/>
        </w:rPr>
      </w:pPr>
    </w:p>
    <w:p w:rsidR="00612136" w:rsidRPr="00AE34BA" w:rsidRDefault="00612136" w:rsidP="00612136">
      <w:pPr>
        <w:spacing w:line="240" w:lineRule="auto"/>
        <w:ind w:left="4820"/>
        <w:contextualSpacing/>
        <w:rPr>
          <w:rFonts w:ascii="Times New Roman" w:hAnsi="Times New Roman" w:cs="Times New Roman"/>
          <w:sz w:val="28"/>
          <w:szCs w:val="28"/>
        </w:rPr>
      </w:pPr>
    </w:p>
    <w:p w:rsidR="00612136" w:rsidRPr="00AE34BA" w:rsidRDefault="00612136" w:rsidP="00154FA3">
      <w:pPr>
        <w:spacing w:line="240" w:lineRule="auto"/>
        <w:ind w:left="4820"/>
        <w:contextualSpacing/>
        <w:jc w:val="right"/>
        <w:rPr>
          <w:rFonts w:ascii="Times New Roman" w:hAnsi="Times New Roman" w:cs="Times New Roman"/>
          <w:sz w:val="28"/>
          <w:szCs w:val="28"/>
        </w:rPr>
      </w:pPr>
      <w:r w:rsidRPr="00AE34BA">
        <w:rPr>
          <w:rFonts w:ascii="Times New Roman" w:hAnsi="Times New Roman" w:cs="Times New Roman"/>
          <w:sz w:val="28"/>
          <w:szCs w:val="28"/>
        </w:rPr>
        <w:t>© Издательство ВКГТУ</w:t>
      </w:r>
    </w:p>
    <w:p w:rsidR="00612136" w:rsidRPr="00AE34BA" w:rsidRDefault="00612136" w:rsidP="00154FA3">
      <w:pPr>
        <w:spacing w:line="240" w:lineRule="auto"/>
        <w:ind w:left="4820"/>
        <w:contextualSpacing/>
        <w:jc w:val="right"/>
        <w:rPr>
          <w:rFonts w:ascii="Times New Roman" w:hAnsi="Times New Roman" w:cs="Times New Roman"/>
          <w:sz w:val="28"/>
          <w:szCs w:val="28"/>
        </w:rPr>
      </w:pPr>
      <w:r w:rsidRPr="00AE34BA">
        <w:rPr>
          <w:rFonts w:ascii="Times New Roman" w:hAnsi="Times New Roman" w:cs="Times New Roman"/>
          <w:sz w:val="28"/>
          <w:szCs w:val="28"/>
        </w:rPr>
        <w:t>им. Д.Серикбаева, 20</w:t>
      </w:r>
      <w:r w:rsidR="006F1695" w:rsidRPr="00AE34BA">
        <w:rPr>
          <w:rFonts w:ascii="Times New Roman" w:hAnsi="Times New Roman" w:cs="Times New Roman"/>
          <w:sz w:val="28"/>
          <w:szCs w:val="28"/>
        </w:rPr>
        <w:t>1</w:t>
      </w:r>
      <w:r w:rsidR="00044B1D">
        <w:rPr>
          <w:rFonts w:ascii="Times New Roman" w:hAnsi="Times New Roman" w:cs="Times New Roman"/>
          <w:sz w:val="28"/>
          <w:szCs w:val="28"/>
        </w:rPr>
        <w:t>4</w:t>
      </w:r>
    </w:p>
    <w:p w:rsidR="00044B1D" w:rsidRDefault="00044B1D" w:rsidP="00612136">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br w:type="page"/>
      </w:r>
    </w:p>
    <w:p w:rsidR="00612136" w:rsidRPr="00AE34BA" w:rsidRDefault="00154FA3" w:rsidP="00612136">
      <w:pPr>
        <w:spacing w:line="240" w:lineRule="auto"/>
        <w:contextualSpacing/>
        <w:jc w:val="center"/>
        <w:rPr>
          <w:rFonts w:ascii="Times New Roman" w:hAnsi="Times New Roman" w:cs="Times New Roman"/>
          <w:sz w:val="28"/>
          <w:szCs w:val="28"/>
        </w:rPr>
      </w:pPr>
      <w:r w:rsidRPr="00AE34BA">
        <w:rPr>
          <w:rFonts w:ascii="Times New Roman" w:hAnsi="Times New Roman" w:cs="Times New Roman"/>
          <w:noProof/>
          <w:sz w:val="28"/>
          <w:szCs w:val="28"/>
        </w:rPr>
        <w:lastRenderedPageBreak/>
        <w:drawing>
          <wp:anchor distT="0" distB="0" distL="114300" distR="114300" simplePos="0" relativeHeight="251660288" behindDoc="0" locked="0" layoutInCell="1" allowOverlap="1">
            <wp:simplePos x="0" y="0"/>
            <wp:positionH relativeFrom="column">
              <wp:posOffset>2740660</wp:posOffset>
            </wp:positionH>
            <wp:positionV relativeFrom="paragraph">
              <wp:posOffset>-520700</wp:posOffset>
            </wp:positionV>
            <wp:extent cx="495300" cy="355600"/>
            <wp:effectExtent l="1905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495300" cy="355600"/>
                    </a:xfrm>
                    <a:prstGeom prst="rect">
                      <a:avLst/>
                    </a:prstGeom>
                    <a:noFill/>
                    <a:ln w="9525">
                      <a:noFill/>
                      <a:miter lim="800000"/>
                      <a:headEnd/>
                      <a:tailEnd/>
                    </a:ln>
                  </pic:spPr>
                </pic:pic>
              </a:graphicData>
            </a:graphic>
          </wp:anchor>
        </w:drawing>
      </w:r>
      <w:r w:rsidR="006F1695" w:rsidRPr="00AE34BA">
        <w:rPr>
          <w:rFonts w:ascii="Times New Roman" w:hAnsi="Times New Roman" w:cs="Times New Roman"/>
          <w:sz w:val="28"/>
          <w:szCs w:val="28"/>
        </w:rPr>
        <w:t>СОДЕРЖАНИЕ</w:t>
      </w:r>
    </w:p>
    <w:p w:rsidR="00612136" w:rsidRPr="00AE34BA" w:rsidRDefault="00612136" w:rsidP="00612136">
      <w:pPr>
        <w:spacing w:line="240" w:lineRule="auto"/>
        <w:contextualSpacing/>
        <w:jc w:val="center"/>
        <w:rPr>
          <w:rFonts w:ascii="Times New Roman" w:hAnsi="Times New Roman" w:cs="Times New Roman"/>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788"/>
        <w:gridCol w:w="532"/>
      </w:tblGrid>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6F1695" w:rsidP="00612136">
            <w:pPr>
              <w:contextualSpacing/>
              <w:rPr>
                <w:rFonts w:ascii="Times New Roman" w:hAnsi="Times New Roman" w:cs="Times New Roman"/>
                <w:sz w:val="28"/>
                <w:szCs w:val="28"/>
              </w:rPr>
            </w:pPr>
            <w:r w:rsidRPr="00AE34BA">
              <w:rPr>
                <w:rFonts w:ascii="Times New Roman" w:hAnsi="Times New Roman" w:cs="Times New Roman"/>
                <w:sz w:val="28"/>
                <w:szCs w:val="28"/>
              </w:rPr>
              <w:t>Введение</w:t>
            </w:r>
          </w:p>
        </w:tc>
        <w:tc>
          <w:tcPr>
            <w:tcW w:w="532" w:type="dxa"/>
          </w:tcPr>
          <w:p w:rsidR="006F1695"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4</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FB6D73" w:rsidP="00722DB7">
            <w:pPr>
              <w:contextualSpacing/>
              <w:rPr>
                <w:rFonts w:ascii="Times New Roman" w:hAnsi="Times New Roman" w:cs="Times New Roman"/>
                <w:sz w:val="28"/>
                <w:szCs w:val="28"/>
              </w:rPr>
            </w:pPr>
            <w:r w:rsidRPr="00AE34BA">
              <w:rPr>
                <w:rFonts w:ascii="Times New Roman" w:hAnsi="Times New Roman" w:cs="Times New Roman"/>
                <w:sz w:val="28"/>
                <w:szCs w:val="28"/>
              </w:rPr>
              <w:t xml:space="preserve">1 </w:t>
            </w:r>
            <w:r w:rsidR="006F1695" w:rsidRPr="00AE34BA">
              <w:rPr>
                <w:rFonts w:ascii="Times New Roman" w:hAnsi="Times New Roman" w:cs="Times New Roman"/>
                <w:sz w:val="28"/>
                <w:szCs w:val="28"/>
              </w:rPr>
              <w:t>Изучение технологического процесса как объекта автоматизации</w:t>
            </w:r>
          </w:p>
        </w:tc>
        <w:tc>
          <w:tcPr>
            <w:tcW w:w="532" w:type="dxa"/>
          </w:tcPr>
          <w:p w:rsidR="006F1695"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5</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1.1 Теоретические сведения по теме </w:t>
            </w:r>
          </w:p>
          <w:p w:rsidR="006F1695"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«Изучение технологического процесса как объекта автоматизации»</w:t>
            </w:r>
          </w:p>
        </w:tc>
        <w:tc>
          <w:tcPr>
            <w:tcW w:w="532" w:type="dxa"/>
          </w:tcPr>
          <w:p w:rsidR="00BE66A0" w:rsidRDefault="00BE66A0"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5</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BE66A0" w:rsidP="00BE66A0">
            <w:pPr>
              <w:contextualSpacing/>
              <w:rPr>
                <w:rFonts w:ascii="Times New Roman" w:hAnsi="Times New Roman" w:cs="Times New Roman"/>
                <w:sz w:val="28"/>
                <w:szCs w:val="28"/>
              </w:rPr>
            </w:pPr>
            <w:r w:rsidRPr="00AE34BA">
              <w:rPr>
                <w:rFonts w:ascii="Times New Roman" w:hAnsi="Times New Roman" w:cs="Times New Roman"/>
                <w:sz w:val="28"/>
                <w:szCs w:val="28"/>
              </w:rPr>
              <w:t>1.2 Изучение</w:t>
            </w:r>
            <w:r w:rsidR="006A3C60" w:rsidRPr="00AE34BA">
              <w:rPr>
                <w:rFonts w:ascii="Times New Roman" w:hAnsi="Times New Roman" w:cs="Times New Roman"/>
                <w:sz w:val="28"/>
                <w:szCs w:val="28"/>
              </w:rPr>
              <w:t xml:space="preserve"> технологического </w:t>
            </w:r>
            <w:r w:rsidRPr="00AE34BA">
              <w:rPr>
                <w:rFonts w:ascii="Times New Roman" w:hAnsi="Times New Roman" w:cs="Times New Roman"/>
                <w:sz w:val="28"/>
                <w:szCs w:val="28"/>
              </w:rPr>
              <w:t xml:space="preserve"> процесса промежуточного накопления эмульсии</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6</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 xml:space="preserve">2 </w:t>
            </w:r>
            <w:r w:rsidR="00BE66A0" w:rsidRPr="00AE34BA">
              <w:rPr>
                <w:rFonts w:ascii="Times New Roman" w:hAnsi="Times New Roman" w:cs="Times New Roman"/>
                <w:sz w:val="28"/>
                <w:szCs w:val="28"/>
              </w:rPr>
              <w:t xml:space="preserve">Задание на проектирование систем </w:t>
            </w:r>
          </w:p>
          <w:p w:rsidR="006F1695" w:rsidRPr="00AE34BA" w:rsidRDefault="00BE66A0" w:rsidP="00612136">
            <w:pPr>
              <w:contextualSpacing/>
              <w:rPr>
                <w:rFonts w:ascii="Times New Roman" w:hAnsi="Times New Roman" w:cs="Times New Roman"/>
                <w:sz w:val="28"/>
                <w:szCs w:val="28"/>
              </w:rPr>
            </w:pPr>
            <w:r w:rsidRPr="00AE34BA">
              <w:rPr>
                <w:rFonts w:ascii="Times New Roman" w:hAnsi="Times New Roman" w:cs="Times New Roman"/>
                <w:sz w:val="28"/>
                <w:szCs w:val="28"/>
              </w:rPr>
              <w:t>автоматизации технологических процессов</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9</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2.1 Теоретические сведения по теме «Задание </w:t>
            </w:r>
          </w:p>
          <w:p w:rsidR="006F1695"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на проектирование систем автоматизации технологических процессов»</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9</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9E2E82" w:rsidP="009E2E82">
            <w:pPr>
              <w:contextualSpacing/>
              <w:rPr>
                <w:rFonts w:ascii="Times New Roman" w:hAnsi="Times New Roman" w:cs="Times New Roman"/>
                <w:sz w:val="28"/>
                <w:szCs w:val="28"/>
              </w:rPr>
            </w:pPr>
            <w:r w:rsidRPr="00AE34BA">
              <w:rPr>
                <w:rFonts w:ascii="Times New Roman" w:hAnsi="Times New Roman" w:cs="Times New Roman"/>
                <w:sz w:val="28"/>
                <w:szCs w:val="28"/>
              </w:rPr>
              <w:t>2.2 Техническое задание на разработку системы автоматизации процесса промежуточного накопления эмульсии</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10</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 xml:space="preserve">3 </w:t>
            </w:r>
            <w:r w:rsidR="003C604E">
              <w:rPr>
                <w:rFonts w:ascii="Times New Roman" w:hAnsi="Times New Roman" w:cs="Times New Roman"/>
                <w:sz w:val="28"/>
                <w:szCs w:val="28"/>
              </w:rPr>
              <w:t>Выбор приборов и ТСА в систему управления</w:t>
            </w:r>
          </w:p>
        </w:tc>
        <w:tc>
          <w:tcPr>
            <w:tcW w:w="532" w:type="dxa"/>
          </w:tcPr>
          <w:p w:rsidR="006F1695"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13</w:t>
            </w:r>
          </w:p>
        </w:tc>
      </w:tr>
      <w:tr w:rsidR="00297083" w:rsidRPr="00AE34BA" w:rsidTr="00ED0623">
        <w:tc>
          <w:tcPr>
            <w:tcW w:w="534" w:type="dxa"/>
          </w:tcPr>
          <w:p w:rsidR="00297083" w:rsidRPr="00AE34BA" w:rsidRDefault="00297083" w:rsidP="00612136">
            <w:pPr>
              <w:contextualSpacing/>
              <w:rPr>
                <w:rFonts w:ascii="Times New Roman" w:hAnsi="Times New Roman" w:cs="Times New Roman"/>
                <w:sz w:val="28"/>
                <w:szCs w:val="28"/>
              </w:rPr>
            </w:pPr>
          </w:p>
        </w:tc>
        <w:tc>
          <w:tcPr>
            <w:tcW w:w="8788" w:type="dxa"/>
          </w:tcPr>
          <w:p w:rsidR="00297083"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3.1 Общие критерии выбора приборов и средств ТСА в систему автоматизации</w:t>
            </w:r>
          </w:p>
        </w:tc>
        <w:tc>
          <w:tcPr>
            <w:tcW w:w="532" w:type="dxa"/>
          </w:tcPr>
          <w:p w:rsidR="00297083" w:rsidRDefault="00297083"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13</w:t>
            </w:r>
          </w:p>
        </w:tc>
      </w:tr>
      <w:tr w:rsidR="00722DB7" w:rsidRPr="00AE34BA" w:rsidTr="00ED0623">
        <w:tc>
          <w:tcPr>
            <w:tcW w:w="534" w:type="dxa"/>
          </w:tcPr>
          <w:p w:rsidR="00722DB7" w:rsidRPr="00AE34BA" w:rsidRDefault="00722DB7" w:rsidP="00612136">
            <w:pPr>
              <w:contextualSpacing/>
              <w:rPr>
                <w:rFonts w:ascii="Times New Roman" w:hAnsi="Times New Roman" w:cs="Times New Roman"/>
                <w:sz w:val="28"/>
                <w:szCs w:val="28"/>
              </w:rPr>
            </w:pPr>
          </w:p>
        </w:tc>
        <w:tc>
          <w:tcPr>
            <w:tcW w:w="8788" w:type="dxa"/>
          </w:tcPr>
          <w:p w:rsidR="00722DB7" w:rsidRPr="00AE34BA" w:rsidRDefault="00FB6D73" w:rsidP="00F97549">
            <w:pPr>
              <w:contextualSpacing/>
              <w:rPr>
                <w:rFonts w:ascii="Times New Roman" w:hAnsi="Times New Roman" w:cs="Times New Roman"/>
                <w:sz w:val="28"/>
                <w:szCs w:val="28"/>
              </w:rPr>
            </w:pPr>
            <w:r w:rsidRPr="00AE34BA">
              <w:rPr>
                <w:rFonts w:ascii="Times New Roman" w:hAnsi="Times New Roman" w:cs="Times New Roman"/>
                <w:sz w:val="28"/>
                <w:szCs w:val="28"/>
              </w:rPr>
              <w:t xml:space="preserve">3.2 </w:t>
            </w:r>
            <w:r w:rsidR="003C604E">
              <w:rPr>
                <w:rFonts w:ascii="Times New Roman" w:hAnsi="Times New Roman" w:cs="Times New Roman"/>
                <w:sz w:val="28"/>
                <w:szCs w:val="28"/>
              </w:rPr>
              <w:t>Выбор контроллер</w:t>
            </w:r>
            <w:r w:rsidR="00F97549">
              <w:rPr>
                <w:rFonts w:ascii="Times New Roman" w:hAnsi="Times New Roman" w:cs="Times New Roman"/>
                <w:sz w:val="28"/>
                <w:szCs w:val="28"/>
              </w:rPr>
              <w:t>ного оборудования</w:t>
            </w:r>
          </w:p>
        </w:tc>
        <w:tc>
          <w:tcPr>
            <w:tcW w:w="532" w:type="dxa"/>
          </w:tcPr>
          <w:p w:rsidR="00722DB7"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14</w:t>
            </w:r>
          </w:p>
        </w:tc>
      </w:tr>
      <w:tr w:rsidR="00722DB7" w:rsidRPr="00AE34BA" w:rsidTr="00ED0623">
        <w:tc>
          <w:tcPr>
            <w:tcW w:w="534" w:type="dxa"/>
          </w:tcPr>
          <w:p w:rsidR="00722DB7" w:rsidRPr="00AE34BA" w:rsidRDefault="00722DB7" w:rsidP="00044B1D">
            <w:pPr>
              <w:contextualSpacing/>
              <w:rPr>
                <w:rFonts w:ascii="Times New Roman" w:hAnsi="Times New Roman" w:cs="Times New Roman"/>
                <w:sz w:val="28"/>
                <w:szCs w:val="28"/>
              </w:rPr>
            </w:pPr>
          </w:p>
        </w:tc>
        <w:tc>
          <w:tcPr>
            <w:tcW w:w="8788" w:type="dxa"/>
          </w:tcPr>
          <w:p w:rsidR="00722DB7" w:rsidRPr="00AE34BA" w:rsidRDefault="00044B1D" w:rsidP="00612136">
            <w:pPr>
              <w:contextualSpacing/>
              <w:rPr>
                <w:rFonts w:ascii="Times New Roman" w:hAnsi="Times New Roman" w:cs="Times New Roman"/>
                <w:sz w:val="28"/>
                <w:szCs w:val="28"/>
              </w:rPr>
            </w:pPr>
            <w:r w:rsidRPr="00044B1D">
              <w:rPr>
                <w:rFonts w:ascii="Times New Roman" w:hAnsi="Times New Roman" w:cs="Times New Roman"/>
                <w:sz w:val="28"/>
                <w:szCs w:val="28"/>
              </w:rPr>
              <w:t>3.3 Выбор приборов в систему автоматизации процесса промежуточного накопления эмульсии</w:t>
            </w:r>
          </w:p>
        </w:tc>
        <w:tc>
          <w:tcPr>
            <w:tcW w:w="532" w:type="dxa"/>
          </w:tcPr>
          <w:p w:rsidR="00722DB7" w:rsidRPr="00AE34BA" w:rsidRDefault="00044B1D" w:rsidP="00ED0623">
            <w:pPr>
              <w:contextualSpacing/>
              <w:rPr>
                <w:rFonts w:ascii="Times New Roman" w:hAnsi="Times New Roman" w:cs="Times New Roman"/>
                <w:sz w:val="28"/>
                <w:szCs w:val="28"/>
              </w:rPr>
            </w:pPr>
            <w:r>
              <w:rPr>
                <w:rFonts w:ascii="Times New Roman" w:hAnsi="Times New Roman" w:cs="Times New Roman"/>
                <w:sz w:val="28"/>
                <w:szCs w:val="28"/>
              </w:rPr>
              <w:t>2</w:t>
            </w:r>
            <w:r w:rsidR="00ED0623">
              <w:rPr>
                <w:rFonts w:ascii="Times New Roman" w:hAnsi="Times New Roman" w:cs="Times New Roman"/>
                <w:sz w:val="28"/>
                <w:szCs w:val="28"/>
              </w:rPr>
              <w:t>4</w:t>
            </w:r>
          </w:p>
        </w:tc>
      </w:tr>
      <w:tr w:rsidR="00722DB7" w:rsidRPr="00AE34BA" w:rsidTr="00ED0623">
        <w:tc>
          <w:tcPr>
            <w:tcW w:w="534" w:type="dxa"/>
          </w:tcPr>
          <w:p w:rsidR="00722DB7" w:rsidRPr="00AE34BA" w:rsidRDefault="00722DB7" w:rsidP="00612136">
            <w:pPr>
              <w:contextualSpacing/>
              <w:rPr>
                <w:rFonts w:ascii="Times New Roman" w:hAnsi="Times New Roman" w:cs="Times New Roman"/>
                <w:sz w:val="28"/>
                <w:szCs w:val="28"/>
              </w:rPr>
            </w:pPr>
          </w:p>
        </w:tc>
        <w:tc>
          <w:tcPr>
            <w:tcW w:w="8788" w:type="dxa"/>
          </w:tcPr>
          <w:p w:rsidR="00722DB7" w:rsidRPr="00AE34BA" w:rsidRDefault="00044B1D" w:rsidP="00612136">
            <w:pPr>
              <w:contextualSpacing/>
              <w:rPr>
                <w:rFonts w:ascii="Times New Roman" w:hAnsi="Times New Roman" w:cs="Times New Roman"/>
                <w:sz w:val="28"/>
                <w:szCs w:val="28"/>
              </w:rPr>
            </w:pPr>
            <w:r w:rsidRPr="00044B1D">
              <w:rPr>
                <w:rFonts w:ascii="Times New Roman" w:hAnsi="Times New Roman" w:cs="Times New Roman"/>
                <w:sz w:val="28"/>
                <w:szCs w:val="28"/>
              </w:rPr>
              <w:t>Список литературы</w:t>
            </w:r>
          </w:p>
        </w:tc>
        <w:tc>
          <w:tcPr>
            <w:tcW w:w="532" w:type="dxa"/>
          </w:tcPr>
          <w:p w:rsidR="00722DB7" w:rsidRPr="00AE34BA" w:rsidRDefault="00044B1D" w:rsidP="00ED0623">
            <w:pPr>
              <w:contextualSpacing/>
              <w:rPr>
                <w:rFonts w:ascii="Times New Roman" w:hAnsi="Times New Roman" w:cs="Times New Roman"/>
                <w:sz w:val="28"/>
                <w:szCs w:val="28"/>
              </w:rPr>
            </w:pPr>
            <w:r>
              <w:rPr>
                <w:rFonts w:ascii="Times New Roman" w:hAnsi="Times New Roman" w:cs="Times New Roman"/>
                <w:sz w:val="28"/>
                <w:szCs w:val="28"/>
              </w:rPr>
              <w:t>2</w:t>
            </w:r>
            <w:r w:rsidR="00ED0623">
              <w:rPr>
                <w:rFonts w:ascii="Times New Roman" w:hAnsi="Times New Roman" w:cs="Times New Roman"/>
                <w:sz w:val="28"/>
                <w:szCs w:val="28"/>
              </w:rPr>
              <w:t>7</w:t>
            </w:r>
          </w:p>
        </w:tc>
      </w:tr>
    </w:tbl>
    <w:p w:rsidR="00B30334" w:rsidRPr="00AE34BA" w:rsidRDefault="00B30334"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044B1D" w:rsidRDefault="00044B1D" w:rsidP="0029708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br w:type="page"/>
      </w:r>
    </w:p>
    <w:p w:rsidR="00297083" w:rsidRPr="00AE34BA" w:rsidRDefault="00297083" w:rsidP="00297083">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ВВЕДЕНИЕ</w:t>
      </w:r>
    </w:p>
    <w:p w:rsidR="00297083" w:rsidRPr="00AE34BA" w:rsidRDefault="00297083" w:rsidP="00297083">
      <w:pPr>
        <w:spacing w:line="240" w:lineRule="auto"/>
        <w:contextualSpacing/>
        <w:jc w:val="center"/>
        <w:rPr>
          <w:rFonts w:ascii="Times New Roman" w:hAnsi="Times New Roman" w:cs="Times New Roman"/>
          <w:sz w:val="28"/>
          <w:szCs w:val="28"/>
        </w:rPr>
      </w:pPr>
    </w:p>
    <w:p w:rsidR="00297083" w:rsidRPr="00AE34BA" w:rsidRDefault="00297083" w:rsidP="00297083">
      <w:pPr>
        <w:spacing w:line="240" w:lineRule="auto"/>
        <w:ind w:firstLine="708"/>
        <w:contextualSpacing/>
        <w:jc w:val="both"/>
        <w:rPr>
          <w:rFonts w:ascii="Times New Roman" w:hAnsi="Times New Roman" w:cs="Times New Roman"/>
          <w:sz w:val="28"/>
          <w:szCs w:val="28"/>
          <w:lang w:val="kk-KZ"/>
        </w:rPr>
      </w:pPr>
      <w:r w:rsidRPr="00AE34BA">
        <w:rPr>
          <w:rFonts w:ascii="Times New Roman" w:hAnsi="Times New Roman" w:cs="Times New Roman"/>
          <w:sz w:val="28"/>
          <w:szCs w:val="28"/>
        </w:rPr>
        <w:t>Целью преподавания дисциплины «</w:t>
      </w:r>
      <w:r w:rsidR="006A3C60" w:rsidRPr="00AE34BA">
        <w:rPr>
          <w:rFonts w:ascii="Times New Roman" w:hAnsi="Times New Roman" w:cs="Times New Roman"/>
          <w:sz w:val="28"/>
          <w:szCs w:val="28"/>
        </w:rPr>
        <w:t xml:space="preserve">Проектирование </w:t>
      </w:r>
      <w:r w:rsidR="00044B1D">
        <w:rPr>
          <w:rFonts w:ascii="Times New Roman" w:hAnsi="Times New Roman" w:cs="Times New Roman"/>
          <w:sz w:val="28"/>
          <w:szCs w:val="28"/>
        </w:rPr>
        <w:t>систем контроля и автоматизации</w:t>
      </w:r>
      <w:r w:rsidRPr="00AE34BA">
        <w:rPr>
          <w:rFonts w:ascii="Times New Roman" w:hAnsi="Times New Roman" w:cs="Times New Roman"/>
          <w:sz w:val="28"/>
          <w:szCs w:val="28"/>
        </w:rPr>
        <w:t>» является формирование у студентов знаний, умений и навыков по основам проектирования систем  контроля и автоматизации технологических процессов и производств.</w:t>
      </w:r>
    </w:p>
    <w:p w:rsidR="00297083" w:rsidRPr="00AE34BA" w:rsidRDefault="00297083" w:rsidP="00297083">
      <w:pPr>
        <w:spacing w:line="240" w:lineRule="auto"/>
        <w:contextualSpacing/>
        <w:jc w:val="both"/>
        <w:rPr>
          <w:rFonts w:ascii="Times New Roman" w:hAnsi="Times New Roman" w:cs="Times New Roman"/>
          <w:sz w:val="28"/>
          <w:szCs w:val="28"/>
          <w:lang w:val="kk-KZ"/>
        </w:rPr>
      </w:pPr>
      <w:r w:rsidRPr="00AE34BA">
        <w:rPr>
          <w:rFonts w:ascii="Times New Roman" w:hAnsi="Times New Roman" w:cs="Times New Roman"/>
          <w:sz w:val="28"/>
          <w:szCs w:val="28"/>
        </w:rPr>
        <w:tab/>
        <w:t>В процессе изучения дисциплины студент должен усвоить задачи и тех</w:t>
      </w:r>
      <w:r w:rsidRPr="00AE34BA">
        <w:rPr>
          <w:rFonts w:ascii="Times New Roman" w:hAnsi="Times New Roman" w:cs="Times New Roman"/>
          <w:sz w:val="28"/>
          <w:szCs w:val="28"/>
        </w:rPr>
        <w:softHyphen/>
        <w:t>нику проектирования автоматизированных систем и комплексов, научиться обосновывать принимаемые проектные решения по объёму, принципам построения и комп</w:t>
      </w:r>
      <w:r w:rsidRPr="00AE34BA">
        <w:rPr>
          <w:rFonts w:ascii="Times New Roman" w:hAnsi="Times New Roman" w:cs="Times New Roman"/>
          <w:sz w:val="28"/>
          <w:szCs w:val="28"/>
        </w:rPr>
        <w:softHyphen/>
        <w:t>лексу применяемых для их решения технических средств.</w:t>
      </w:r>
    </w:p>
    <w:p w:rsidR="00297083" w:rsidRPr="00AE34BA" w:rsidRDefault="00297083"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Изучая дисциплину студенты осваивают работу с документами, определяющими требования к проектной документации, учатся разрабатывать основные виды проектной документации, использовать справочную литературу</w:t>
      </w:r>
      <w:r w:rsidR="00136E62" w:rsidRPr="00AE34BA">
        <w:rPr>
          <w:rFonts w:ascii="Times New Roman" w:hAnsi="Times New Roman" w:cs="Times New Roman"/>
          <w:sz w:val="28"/>
          <w:szCs w:val="28"/>
        </w:rPr>
        <w:t>,</w:t>
      </w:r>
      <w:r w:rsidRPr="00AE34BA">
        <w:rPr>
          <w:rFonts w:ascii="Times New Roman" w:hAnsi="Times New Roman" w:cs="Times New Roman"/>
          <w:sz w:val="28"/>
          <w:szCs w:val="28"/>
        </w:rPr>
        <w:t xml:space="preserve"> государственные стандарты</w:t>
      </w:r>
      <w:r w:rsidR="00136E62" w:rsidRPr="00AE34BA">
        <w:rPr>
          <w:rFonts w:ascii="Times New Roman" w:hAnsi="Times New Roman" w:cs="Times New Roman"/>
          <w:sz w:val="28"/>
          <w:szCs w:val="28"/>
        </w:rPr>
        <w:t xml:space="preserve"> и нормативные требования</w:t>
      </w:r>
      <w:r w:rsidRPr="00AE34BA">
        <w:rPr>
          <w:rFonts w:ascii="Times New Roman" w:hAnsi="Times New Roman" w:cs="Times New Roman"/>
          <w:sz w:val="28"/>
          <w:szCs w:val="28"/>
        </w:rPr>
        <w:t>.</w:t>
      </w:r>
    </w:p>
    <w:p w:rsidR="00970EB2" w:rsidRPr="00AE34BA" w:rsidRDefault="00970EB2"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Практические занятия способствуют более глубокому изучению теоретических сведений, получаемых студентами на лекционных занятиях и в результате самостоятельного изучения дисциплины.</w:t>
      </w:r>
    </w:p>
    <w:p w:rsidR="00970EB2" w:rsidRPr="00AE34BA" w:rsidRDefault="00970EB2"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практических занятиях разрабатываются примеры выполнения материалов по проекту автомати</w:t>
      </w:r>
      <w:r w:rsidR="00136E62" w:rsidRPr="00AE34BA">
        <w:rPr>
          <w:rFonts w:ascii="Times New Roman" w:hAnsi="Times New Roman" w:cs="Times New Roman"/>
          <w:sz w:val="28"/>
          <w:szCs w:val="28"/>
        </w:rPr>
        <w:t>зации технологических процессов, а так же рассматривается методика формирования условно-графических обозначений на чертежах проекта.</w:t>
      </w:r>
      <w:r w:rsidRPr="00AE34BA">
        <w:rPr>
          <w:rFonts w:ascii="Times New Roman" w:hAnsi="Times New Roman" w:cs="Times New Roman"/>
          <w:sz w:val="28"/>
          <w:szCs w:val="28"/>
        </w:rPr>
        <w:t xml:space="preserve"> Это способствует приобретению навыков проектирования, учит принимать решения по выбору технических средств автоматизации, формировать структуру управления процессом, выполнять необходимый объем технической документации для создания автоматизированной системы управления (регулирования). </w:t>
      </w:r>
    </w:p>
    <w:p w:rsidR="00136E62" w:rsidRPr="00AE34BA" w:rsidRDefault="00136E62" w:rsidP="00136E62">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Грамотному и качественному выполнению практических задач, рассматриваемых в данных методических указаниях, способствует при разработке и оформлении материалов проекта использование систем автоматизированного проектирования, таких как «Компас», </w:t>
      </w:r>
      <w:r w:rsidRPr="00AE34BA">
        <w:rPr>
          <w:rFonts w:ascii="Times New Roman" w:hAnsi="Times New Roman" w:cs="Times New Roman"/>
          <w:sz w:val="28"/>
          <w:szCs w:val="28"/>
          <w:lang w:val="en-US"/>
        </w:rPr>
        <w:t>AutoCAD</w:t>
      </w:r>
      <w:r w:rsidRPr="00AE34BA">
        <w:rPr>
          <w:rFonts w:ascii="Times New Roman" w:hAnsi="Times New Roman" w:cs="Times New Roman"/>
          <w:sz w:val="28"/>
          <w:szCs w:val="28"/>
        </w:rPr>
        <w:t xml:space="preserve"> и другие. </w:t>
      </w:r>
    </w:p>
    <w:p w:rsidR="00970EB2" w:rsidRPr="00AE34BA" w:rsidRDefault="006F1FC6"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Практические задачи и их решение</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рассмотренные в данных методических указаниях, используются как пример для выполнения самостоятельных работ студентов (СРС)  и самостоятельных работ студентов с преподавателем (СРСП).</w:t>
      </w:r>
    </w:p>
    <w:p w:rsidR="00297083" w:rsidRPr="00AE34BA" w:rsidRDefault="00297083" w:rsidP="00297083">
      <w:pPr>
        <w:spacing w:line="240" w:lineRule="auto"/>
        <w:contextualSpacing/>
        <w:jc w:val="center"/>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136E62" w:rsidRPr="00AE34BA" w:rsidRDefault="00136E62" w:rsidP="00612136">
      <w:pPr>
        <w:spacing w:line="240" w:lineRule="auto"/>
        <w:contextualSpacing/>
        <w:rPr>
          <w:rFonts w:ascii="Times New Roman" w:hAnsi="Times New Roman" w:cs="Times New Roman"/>
          <w:sz w:val="28"/>
          <w:szCs w:val="28"/>
        </w:rPr>
      </w:pPr>
    </w:p>
    <w:p w:rsidR="00044B1D" w:rsidRDefault="00044B1D" w:rsidP="00C043FE">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br w:type="page"/>
      </w:r>
    </w:p>
    <w:p w:rsidR="00297083" w:rsidRPr="00AE34BA" w:rsidRDefault="00136E62" w:rsidP="00C043FE">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1 ИЗУЧЕНИЕ ТЕХНОЛОГИЧЕСКОГО ПРОЦЕССА КАК ОБЪЕКТА АВТОМАТИЗАЦИИ</w:t>
      </w:r>
    </w:p>
    <w:p w:rsidR="00C043FE" w:rsidRPr="00AE34BA" w:rsidRDefault="00C043FE" w:rsidP="00C043FE">
      <w:pPr>
        <w:spacing w:line="240" w:lineRule="auto"/>
        <w:contextualSpacing/>
        <w:jc w:val="both"/>
        <w:rPr>
          <w:rFonts w:ascii="Times New Roman" w:hAnsi="Times New Roman" w:cs="Times New Roman"/>
          <w:sz w:val="28"/>
          <w:szCs w:val="28"/>
        </w:rPr>
      </w:pPr>
    </w:p>
    <w:p w:rsidR="00C043FE" w:rsidRPr="00AE34BA" w:rsidRDefault="00C043FE" w:rsidP="00C043FE">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1.1 Теоретические сведения по теме </w:t>
      </w:r>
    </w:p>
    <w:p w:rsidR="00C043FE" w:rsidRPr="00AE34BA" w:rsidRDefault="00C043FE" w:rsidP="00C043FE">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«Изучение технологического процесса как объекта автоматизации»</w:t>
      </w:r>
    </w:p>
    <w:p w:rsidR="00C043FE" w:rsidRPr="00AE34BA" w:rsidRDefault="00C043FE" w:rsidP="00C043FE">
      <w:pPr>
        <w:spacing w:line="240" w:lineRule="auto"/>
        <w:contextualSpacing/>
        <w:jc w:val="center"/>
        <w:rPr>
          <w:rFonts w:ascii="Times New Roman" w:hAnsi="Times New Roman" w:cs="Times New Roman"/>
          <w:b/>
          <w:sz w:val="28"/>
          <w:szCs w:val="28"/>
        </w:rPr>
      </w:pPr>
    </w:p>
    <w:p w:rsidR="00C043FE" w:rsidRPr="00AE34BA" w:rsidRDefault="00C043FE" w:rsidP="00C043F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Для выполнения проектов систем автоматизации заказчиком или генпроектировщиком должны предоставляться следующие исходные данные и материалы [1]:</w:t>
      </w:r>
    </w:p>
    <w:p w:rsidR="00C043FE" w:rsidRPr="00AE34BA" w:rsidRDefault="00C043FE" w:rsidP="00C043F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а) </w:t>
      </w:r>
      <w:r w:rsidR="00A150AC" w:rsidRPr="00AE34BA">
        <w:rPr>
          <w:rFonts w:ascii="Times New Roman" w:hAnsi="Times New Roman" w:cs="Times New Roman"/>
          <w:sz w:val="28"/>
          <w:szCs w:val="28"/>
        </w:rPr>
        <w:t>т</w:t>
      </w:r>
      <w:r w:rsidRPr="00AE34BA">
        <w:rPr>
          <w:rFonts w:ascii="Times New Roman" w:hAnsi="Times New Roman" w:cs="Times New Roman"/>
          <w:sz w:val="28"/>
          <w:szCs w:val="28"/>
        </w:rPr>
        <w:t>ехнологические схемы с характеристиками оборудования, с трубопроводными коммуникациями и указанием действительных внутренних диаметров</w:t>
      </w:r>
      <w:r w:rsidR="00985F7F" w:rsidRPr="00AE34BA">
        <w:rPr>
          <w:rFonts w:ascii="Times New Roman" w:hAnsi="Times New Roman" w:cs="Times New Roman"/>
          <w:sz w:val="28"/>
          <w:szCs w:val="28"/>
        </w:rPr>
        <w:t>, толщин стенок и материалов труб;</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б) перечни контролируемых и регулируемых параметров с необходимыми требованиями и характеристиками;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в) чертежи производственных помещений с расположением технологического оборудования и трубопроводных коммуникаций, с указанием рекомендуемых мест расположения щитов и пультов (планы и разрезы);</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г) чертежи технологического оборудования</w:t>
      </w:r>
      <w:r w:rsidR="00A150AC" w:rsidRPr="00AE34BA">
        <w:rPr>
          <w:rFonts w:ascii="Times New Roman" w:hAnsi="Times New Roman" w:cs="Times New Roman"/>
          <w:sz w:val="28"/>
          <w:szCs w:val="28"/>
        </w:rPr>
        <w:t>,</w:t>
      </w:r>
      <w:r w:rsidRPr="00AE34BA">
        <w:rPr>
          <w:rFonts w:ascii="Times New Roman" w:hAnsi="Times New Roman" w:cs="Times New Roman"/>
          <w:sz w:val="28"/>
          <w:szCs w:val="28"/>
        </w:rPr>
        <w:t xml:space="preserve"> на котором предусматривается установка приборов и средств автоматизации, перечень и характеристика поставляемых комплектно с оборудованием приборов, средств автоматизации и систем управления, чертежи комплектно поставляемых  щитов, пультов и т.д.;</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д) строительные чертежи помещений для установки и размещения технических систем автоматизации;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е) схемы управления электродвигателями</w:t>
      </w:r>
      <w:r w:rsidR="0039793C" w:rsidRPr="00AE34BA">
        <w:rPr>
          <w:rFonts w:ascii="Times New Roman" w:hAnsi="Times New Roman" w:cs="Times New Roman"/>
          <w:sz w:val="28"/>
          <w:szCs w:val="28"/>
        </w:rPr>
        <w:t>,</w:t>
      </w:r>
      <w:r w:rsidRPr="00AE34BA">
        <w:rPr>
          <w:rFonts w:ascii="Times New Roman" w:hAnsi="Times New Roman" w:cs="Times New Roman"/>
          <w:sz w:val="28"/>
          <w:szCs w:val="28"/>
        </w:rPr>
        <w:t xml:space="preserve"> типы пусковой аппаратуры и станций управления для использования при проектировании автоматизации;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ж) схемы водоснабжения с указанием </w:t>
      </w:r>
      <w:r w:rsidR="000E6DBF" w:rsidRPr="00AE34BA">
        <w:rPr>
          <w:rFonts w:ascii="Times New Roman" w:hAnsi="Times New Roman" w:cs="Times New Roman"/>
          <w:sz w:val="28"/>
          <w:szCs w:val="28"/>
        </w:rPr>
        <w:t>диаметров труб, расхода, давления температуры воды;</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з) схемы воздухоснабжения с указанием давления, температуры, влажности и запыленности воздуха, наличия устройств осущки и очистки воздуха;</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 данные, необходимые для расчета регулирующих органов, сужающих устройств и заполнения опросных листов;</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к) требования к надежности систем автоматизации;</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л) результаты научно-исследовательских и опытно-конструкторских работ, содержащие рекомендации по проектированию систем и средств автоматизации; описание динамических свойств объекта управления по каждому каналу управления</w:t>
      </w:r>
      <w:r w:rsidR="0039793C" w:rsidRPr="00AE34BA">
        <w:rPr>
          <w:rFonts w:ascii="Times New Roman" w:hAnsi="Times New Roman" w:cs="Times New Roman"/>
          <w:sz w:val="28"/>
          <w:szCs w:val="28"/>
        </w:rPr>
        <w:t>.</w:t>
      </w:r>
    </w:p>
    <w:p w:rsidR="007304E8" w:rsidRPr="00AE34BA" w:rsidRDefault="007304E8"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Приступая к проектированию системы автоматизации</w:t>
      </w:r>
      <w:r w:rsidR="00757184" w:rsidRPr="00AE34BA">
        <w:rPr>
          <w:rFonts w:ascii="Times New Roman" w:hAnsi="Times New Roman" w:cs="Times New Roman"/>
          <w:sz w:val="28"/>
          <w:szCs w:val="28"/>
        </w:rPr>
        <w:t>,</w:t>
      </w:r>
      <w:r w:rsidRPr="00AE34BA">
        <w:rPr>
          <w:rFonts w:ascii="Times New Roman" w:hAnsi="Times New Roman" w:cs="Times New Roman"/>
          <w:sz w:val="28"/>
          <w:szCs w:val="28"/>
        </w:rPr>
        <w:t xml:space="preserve"> разработчик обязан тщательно изучить </w:t>
      </w:r>
      <w:r w:rsidR="00757184" w:rsidRPr="00AE34BA">
        <w:rPr>
          <w:rFonts w:ascii="Times New Roman" w:hAnsi="Times New Roman" w:cs="Times New Roman"/>
          <w:sz w:val="28"/>
          <w:szCs w:val="28"/>
        </w:rPr>
        <w:t xml:space="preserve">ход </w:t>
      </w:r>
      <w:r w:rsidRPr="00AE34BA">
        <w:rPr>
          <w:rFonts w:ascii="Times New Roman" w:hAnsi="Times New Roman" w:cs="Times New Roman"/>
          <w:sz w:val="28"/>
          <w:szCs w:val="28"/>
        </w:rPr>
        <w:t>технологическ</w:t>
      </w:r>
      <w:r w:rsidR="00757184" w:rsidRPr="00AE34BA">
        <w:rPr>
          <w:rFonts w:ascii="Times New Roman" w:hAnsi="Times New Roman" w:cs="Times New Roman"/>
          <w:sz w:val="28"/>
          <w:szCs w:val="28"/>
        </w:rPr>
        <w:t>ого</w:t>
      </w:r>
      <w:r w:rsidRPr="00AE34BA">
        <w:rPr>
          <w:rFonts w:ascii="Times New Roman" w:hAnsi="Times New Roman" w:cs="Times New Roman"/>
          <w:sz w:val="28"/>
          <w:szCs w:val="28"/>
        </w:rPr>
        <w:t xml:space="preserve"> процесс</w:t>
      </w:r>
      <w:r w:rsidR="00757184" w:rsidRPr="00AE34BA">
        <w:rPr>
          <w:rFonts w:ascii="Times New Roman" w:hAnsi="Times New Roman" w:cs="Times New Roman"/>
          <w:sz w:val="28"/>
          <w:szCs w:val="28"/>
        </w:rPr>
        <w:t>а, физико-химические свойства измеряемых сред, условия производства,  состав и технические характеристики технологического оборудования, динамические свойства объекта управления, тепло-массообменные процессы, происходящие в нем и другие немаловажные сведения.</w:t>
      </w:r>
    </w:p>
    <w:p w:rsidR="007304E8" w:rsidRPr="00AE34BA" w:rsidRDefault="007304E8"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lastRenderedPageBreak/>
        <w:t>1.</w:t>
      </w:r>
      <w:r w:rsidR="00A150AC" w:rsidRPr="00AE34BA">
        <w:rPr>
          <w:rFonts w:ascii="Times New Roman" w:hAnsi="Times New Roman" w:cs="Times New Roman"/>
          <w:b/>
          <w:sz w:val="28"/>
          <w:szCs w:val="28"/>
        </w:rPr>
        <w:t>2</w:t>
      </w:r>
      <w:r w:rsidRPr="00AE34BA">
        <w:rPr>
          <w:rFonts w:ascii="Times New Roman" w:hAnsi="Times New Roman" w:cs="Times New Roman"/>
          <w:b/>
          <w:sz w:val="28"/>
          <w:szCs w:val="28"/>
        </w:rPr>
        <w:t xml:space="preserve"> Изучение </w:t>
      </w:r>
      <w:r w:rsidR="006A3C60" w:rsidRPr="00AE34BA">
        <w:rPr>
          <w:rFonts w:ascii="Times New Roman" w:hAnsi="Times New Roman" w:cs="Times New Roman"/>
          <w:b/>
          <w:sz w:val="28"/>
          <w:szCs w:val="28"/>
        </w:rPr>
        <w:t xml:space="preserve">технологического </w:t>
      </w:r>
      <w:r w:rsidRPr="00AE34BA">
        <w:rPr>
          <w:rFonts w:ascii="Times New Roman" w:hAnsi="Times New Roman" w:cs="Times New Roman"/>
          <w:b/>
          <w:sz w:val="28"/>
          <w:szCs w:val="28"/>
        </w:rPr>
        <w:t>процесса промежуточного накопления эмульсии</w:t>
      </w:r>
    </w:p>
    <w:p w:rsidR="007304E8" w:rsidRPr="00AE34BA" w:rsidRDefault="007304E8" w:rsidP="007304E8">
      <w:pPr>
        <w:spacing w:line="240" w:lineRule="auto"/>
        <w:contextualSpacing/>
        <w:jc w:val="center"/>
        <w:rPr>
          <w:rFonts w:ascii="Times New Roman" w:hAnsi="Times New Roman" w:cs="Times New Roman"/>
          <w:sz w:val="28"/>
          <w:szCs w:val="28"/>
        </w:rPr>
      </w:pPr>
    </w:p>
    <w:p w:rsidR="007304E8" w:rsidRPr="00AE34BA" w:rsidRDefault="007304E8" w:rsidP="007304E8">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722DB7"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00722DB7" w:rsidRPr="00AE34BA">
        <w:rPr>
          <w:rFonts w:ascii="Times New Roman" w:hAnsi="Times New Roman" w:cs="Times New Roman"/>
          <w:sz w:val="28"/>
          <w:szCs w:val="28"/>
        </w:rPr>
        <w:t xml:space="preserve">.1 </w:t>
      </w:r>
      <w:r w:rsidRPr="00AE34BA">
        <w:rPr>
          <w:rFonts w:ascii="Times New Roman" w:hAnsi="Times New Roman" w:cs="Times New Roman"/>
          <w:sz w:val="28"/>
          <w:szCs w:val="28"/>
        </w:rPr>
        <w:t xml:space="preserve">Основанием для разработки проекта автоматизации является технологическая схема </w:t>
      </w:r>
      <w:r w:rsidR="00757184" w:rsidRPr="00AE34BA">
        <w:rPr>
          <w:rFonts w:ascii="Times New Roman" w:hAnsi="Times New Roman" w:cs="Times New Roman"/>
          <w:sz w:val="28"/>
          <w:szCs w:val="28"/>
        </w:rPr>
        <w:t xml:space="preserve">(рисунок 1.1) и описание </w:t>
      </w:r>
      <w:r w:rsidRPr="00AE34BA">
        <w:rPr>
          <w:rFonts w:ascii="Times New Roman" w:hAnsi="Times New Roman" w:cs="Times New Roman"/>
          <w:sz w:val="28"/>
          <w:szCs w:val="28"/>
        </w:rPr>
        <w:t>процесса накопления готовой эмульсии</w:t>
      </w:r>
      <w:r w:rsidR="00757184" w:rsidRPr="00AE34BA">
        <w:rPr>
          <w:rFonts w:ascii="Times New Roman" w:hAnsi="Times New Roman" w:cs="Times New Roman"/>
          <w:sz w:val="28"/>
          <w:szCs w:val="28"/>
        </w:rPr>
        <w:t>.</w:t>
      </w:r>
    </w:p>
    <w:p w:rsidR="006A3C60" w:rsidRPr="00AE34BA" w:rsidRDefault="006A3C60" w:rsidP="007304E8">
      <w:pPr>
        <w:spacing w:line="240" w:lineRule="auto"/>
        <w:contextualSpacing/>
        <w:jc w:val="both"/>
        <w:rPr>
          <w:rFonts w:ascii="Times New Roman" w:hAnsi="Times New Roman" w:cs="Times New Roman"/>
          <w:sz w:val="28"/>
          <w:szCs w:val="28"/>
        </w:rPr>
      </w:pPr>
    </w:p>
    <w:p w:rsidR="00757184" w:rsidRPr="00AE34BA" w:rsidRDefault="00757184" w:rsidP="006A3C60">
      <w:pPr>
        <w:spacing w:line="240" w:lineRule="auto"/>
        <w:contextualSpacing/>
        <w:jc w:val="center"/>
        <w:rPr>
          <w:rFonts w:ascii="Times New Roman" w:hAnsi="Times New Roman" w:cs="Times New Roman"/>
          <w:noProof/>
          <w:sz w:val="28"/>
          <w:szCs w:val="28"/>
        </w:rPr>
      </w:pPr>
      <w:r w:rsidRPr="00AE34BA">
        <w:rPr>
          <w:rFonts w:ascii="Times New Roman" w:hAnsi="Times New Roman" w:cs="Times New Roman"/>
          <w:noProof/>
          <w:sz w:val="28"/>
          <w:szCs w:val="28"/>
        </w:rPr>
        <w:drawing>
          <wp:inline distT="0" distB="0" distL="0" distR="0">
            <wp:extent cx="5124450" cy="2551593"/>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5121767" cy="2550257"/>
                    </a:xfrm>
                    <a:prstGeom prst="rect">
                      <a:avLst/>
                    </a:prstGeom>
                    <a:noFill/>
                    <a:ln w="9525">
                      <a:noFill/>
                      <a:miter lim="800000"/>
                      <a:headEnd/>
                      <a:tailEnd/>
                    </a:ln>
                  </pic:spPr>
                </pic:pic>
              </a:graphicData>
            </a:graphic>
          </wp:inline>
        </w:drawing>
      </w:r>
    </w:p>
    <w:p w:rsidR="006A3C60" w:rsidRPr="00AE34BA" w:rsidRDefault="006A3C60" w:rsidP="00757184">
      <w:pPr>
        <w:spacing w:line="240" w:lineRule="auto"/>
        <w:contextualSpacing/>
        <w:jc w:val="center"/>
        <w:rPr>
          <w:rFonts w:ascii="Times New Roman" w:hAnsi="Times New Roman" w:cs="Times New Roman"/>
          <w:noProof/>
          <w:sz w:val="28"/>
          <w:szCs w:val="28"/>
        </w:rPr>
      </w:pPr>
    </w:p>
    <w:p w:rsidR="00757184" w:rsidRPr="00AE34BA" w:rsidRDefault="00DA257E" w:rsidP="00757184">
      <w:pPr>
        <w:spacing w:line="240" w:lineRule="auto"/>
        <w:contextualSpacing/>
        <w:jc w:val="center"/>
        <w:rPr>
          <w:rFonts w:ascii="Times New Roman" w:hAnsi="Times New Roman" w:cs="Times New Roman"/>
          <w:sz w:val="28"/>
          <w:szCs w:val="28"/>
        </w:rPr>
      </w:pPr>
      <w:r w:rsidRPr="00AE34BA">
        <w:rPr>
          <w:rFonts w:ascii="Times New Roman" w:hAnsi="Times New Roman" w:cs="Times New Roman"/>
          <w:noProof/>
          <w:sz w:val="28"/>
          <w:szCs w:val="28"/>
        </w:rPr>
        <w:t>Рисунок 1.1 – Технологическая схема участка накопления эмульсии</w:t>
      </w:r>
    </w:p>
    <w:p w:rsidR="00C043FE" w:rsidRPr="00AE34BA" w:rsidRDefault="00C043FE" w:rsidP="00C043FE">
      <w:pPr>
        <w:spacing w:line="240" w:lineRule="auto"/>
        <w:contextualSpacing/>
        <w:jc w:val="both"/>
        <w:rPr>
          <w:rFonts w:ascii="Times New Roman" w:hAnsi="Times New Roman" w:cs="Times New Roman"/>
          <w:sz w:val="28"/>
          <w:szCs w:val="28"/>
        </w:rPr>
      </w:pPr>
    </w:p>
    <w:p w:rsidR="00C043F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722DB7"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00722DB7" w:rsidRPr="00AE34BA">
        <w:rPr>
          <w:rFonts w:ascii="Times New Roman" w:hAnsi="Times New Roman" w:cs="Times New Roman"/>
          <w:sz w:val="28"/>
          <w:szCs w:val="28"/>
        </w:rPr>
        <w:t xml:space="preserve">.2 </w:t>
      </w:r>
      <w:r w:rsidR="006A3C60" w:rsidRPr="00AE34BA">
        <w:rPr>
          <w:rFonts w:ascii="Times New Roman" w:hAnsi="Times New Roman" w:cs="Times New Roman"/>
          <w:sz w:val="28"/>
          <w:szCs w:val="28"/>
        </w:rPr>
        <w:t>С</w:t>
      </w:r>
      <w:r w:rsidRPr="00AE34BA">
        <w:rPr>
          <w:rFonts w:ascii="Times New Roman" w:hAnsi="Times New Roman" w:cs="Times New Roman"/>
          <w:sz w:val="28"/>
          <w:szCs w:val="28"/>
        </w:rPr>
        <w:t xml:space="preserve">остав технологического оборудования участка </w:t>
      </w:r>
      <w:r w:rsidR="006A3C60" w:rsidRPr="00AE34BA">
        <w:rPr>
          <w:rFonts w:ascii="Times New Roman" w:hAnsi="Times New Roman" w:cs="Times New Roman"/>
          <w:sz w:val="28"/>
          <w:szCs w:val="28"/>
        </w:rPr>
        <w:t>на рисунке 1.1:</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шестер</w:t>
      </w:r>
      <w:r w:rsidR="001D7037" w:rsidRPr="00AE34BA">
        <w:rPr>
          <w:rFonts w:ascii="Times New Roman" w:hAnsi="Times New Roman" w:cs="Times New Roman"/>
          <w:sz w:val="28"/>
          <w:szCs w:val="28"/>
        </w:rPr>
        <w:t>ен</w:t>
      </w:r>
      <w:r w:rsidRPr="00AE34BA">
        <w:rPr>
          <w:rFonts w:ascii="Times New Roman" w:hAnsi="Times New Roman" w:cs="Times New Roman"/>
          <w:sz w:val="28"/>
          <w:szCs w:val="28"/>
        </w:rPr>
        <w:t>н</w:t>
      </w:r>
      <w:r w:rsidR="001D7037" w:rsidRPr="00AE34BA">
        <w:rPr>
          <w:rFonts w:ascii="Times New Roman" w:hAnsi="Times New Roman" w:cs="Times New Roman"/>
          <w:sz w:val="28"/>
          <w:szCs w:val="28"/>
        </w:rPr>
        <w:t>ы</w:t>
      </w:r>
      <w:r w:rsidRPr="00AE34BA">
        <w:rPr>
          <w:rFonts w:ascii="Times New Roman" w:hAnsi="Times New Roman" w:cs="Times New Roman"/>
          <w:sz w:val="28"/>
          <w:szCs w:val="28"/>
        </w:rPr>
        <w:t xml:space="preserve">й насос </w:t>
      </w:r>
      <w:r w:rsidR="001D7037" w:rsidRPr="00AE34BA">
        <w:rPr>
          <w:rFonts w:ascii="Times New Roman" w:hAnsi="Times New Roman" w:cs="Times New Roman"/>
          <w:sz w:val="28"/>
          <w:szCs w:val="28"/>
        </w:rPr>
        <w:t>НМШ</w:t>
      </w:r>
      <w:r w:rsidR="0060360D" w:rsidRPr="00AE34BA">
        <w:rPr>
          <w:rFonts w:ascii="Times New Roman" w:hAnsi="Times New Roman" w:cs="Times New Roman"/>
          <w:sz w:val="28"/>
          <w:szCs w:val="28"/>
        </w:rPr>
        <w:t>5</w:t>
      </w:r>
      <w:r w:rsidR="001D7037" w:rsidRPr="00AE34BA">
        <w:rPr>
          <w:rFonts w:ascii="Times New Roman" w:hAnsi="Times New Roman" w:cs="Times New Roman"/>
          <w:sz w:val="28"/>
          <w:szCs w:val="28"/>
        </w:rPr>
        <w:t>-25-</w:t>
      </w:r>
      <w:r w:rsidR="0060360D" w:rsidRPr="00AE34BA">
        <w:rPr>
          <w:rFonts w:ascii="Times New Roman" w:hAnsi="Times New Roman" w:cs="Times New Roman"/>
          <w:sz w:val="28"/>
          <w:szCs w:val="28"/>
        </w:rPr>
        <w:t>4,0</w:t>
      </w:r>
      <w:r w:rsidR="001D7037" w:rsidRPr="00AE34BA">
        <w:rPr>
          <w:rFonts w:ascii="Times New Roman" w:hAnsi="Times New Roman" w:cs="Times New Roman"/>
          <w:sz w:val="28"/>
          <w:szCs w:val="28"/>
        </w:rPr>
        <w:t>/</w:t>
      </w:r>
      <w:r w:rsidR="0060360D" w:rsidRPr="00AE34BA">
        <w:rPr>
          <w:rFonts w:ascii="Times New Roman" w:hAnsi="Times New Roman" w:cs="Times New Roman"/>
          <w:sz w:val="28"/>
          <w:szCs w:val="28"/>
        </w:rPr>
        <w:t>4</w:t>
      </w:r>
      <w:r w:rsidR="001D7037" w:rsidRPr="00AE34BA">
        <w:rPr>
          <w:rFonts w:ascii="Times New Roman" w:hAnsi="Times New Roman" w:cs="Times New Roman"/>
          <w:sz w:val="28"/>
          <w:szCs w:val="28"/>
        </w:rPr>
        <w:t xml:space="preserve">-5 </w:t>
      </w:r>
      <w:r w:rsidRPr="00AE34BA">
        <w:rPr>
          <w:rFonts w:ascii="Times New Roman" w:hAnsi="Times New Roman" w:cs="Times New Roman"/>
          <w:sz w:val="28"/>
          <w:szCs w:val="28"/>
        </w:rPr>
        <w:t>(поз.</w:t>
      </w:r>
      <w:r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и </w:t>
      </w:r>
      <w:r w:rsidRPr="00AE34BA">
        <w:rPr>
          <w:rFonts w:ascii="Times New Roman" w:hAnsi="Times New Roman" w:cs="Times New Roman"/>
          <w:sz w:val="28"/>
          <w:szCs w:val="28"/>
          <w:lang w:val="en-US"/>
        </w:rPr>
        <w:t>IV</w:t>
      </w:r>
      <w:r w:rsidR="0039793C" w:rsidRPr="00AE34BA">
        <w:rPr>
          <w:rFonts w:ascii="Times New Roman" w:hAnsi="Times New Roman" w:cs="Times New Roman"/>
          <w:sz w:val="28"/>
          <w:szCs w:val="28"/>
        </w:rPr>
        <w:t>)</w:t>
      </w:r>
      <w:r w:rsidRPr="00AE34BA">
        <w:rPr>
          <w:rFonts w:ascii="Times New Roman" w:hAnsi="Times New Roman" w:cs="Times New Roman"/>
          <w:sz w:val="28"/>
          <w:szCs w:val="28"/>
        </w:rPr>
        <w:t xml:space="preserve"> с асинхронным двигателем (</w:t>
      </w:r>
      <w:r w:rsidR="006A3C60" w:rsidRPr="00AE34BA">
        <w:rPr>
          <w:rFonts w:ascii="Times New Roman" w:hAnsi="Times New Roman" w:cs="Times New Roman"/>
          <w:sz w:val="28"/>
          <w:szCs w:val="28"/>
        </w:rPr>
        <w:t>поз.</w:t>
      </w:r>
      <w:r w:rsidRPr="00AE34BA">
        <w:rPr>
          <w:rFonts w:ascii="Times New Roman" w:hAnsi="Times New Roman" w:cs="Times New Roman"/>
          <w:sz w:val="28"/>
          <w:szCs w:val="28"/>
        </w:rPr>
        <w:t>М1 и М2);</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 сборник эмульсии (поз. </w:t>
      </w:r>
      <w:r w:rsidRPr="00AE34BA">
        <w:rPr>
          <w:rFonts w:ascii="Times New Roman" w:hAnsi="Times New Roman" w:cs="Times New Roman"/>
          <w:sz w:val="28"/>
          <w:szCs w:val="28"/>
          <w:lang w:val="en-US"/>
        </w:rPr>
        <w:t>II</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 система трубопроводов водяного </w:t>
      </w:r>
      <w:r w:rsidR="0076049C" w:rsidRPr="00AE34BA">
        <w:rPr>
          <w:rFonts w:ascii="Times New Roman" w:hAnsi="Times New Roman" w:cs="Times New Roman"/>
          <w:sz w:val="28"/>
          <w:szCs w:val="28"/>
        </w:rPr>
        <w:t>подогрева</w:t>
      </w:r>
      <w:r w:rsidRPr="00AE34BA">
        <w:rPr>
          <w:rFonts w:ascii="Times New Roman" w:hAnsi="Times New Roman" w:cs="Times New Roman"/>
          <w:sz w:val="28"/>
          <w:szCs w:val="28"/>
        </w:rPr>
        <w:t xml:space="preserve"> (водяная рубашка сборника) (поз. </w:t>
      </w:r>
      <w:r w:rsidRPr="00AE34BA">
        <w:rPr>
          <w:rFonts w:ascii="Times New Roman" w:hAnsi="Times New Roman" w:cs="Times New Roman"/>
          <w:sz w:val="28"/>
          <w:szCs w:val="28"/>
          <w:lang w:val="en-US"/>
        </w:rPr>
        <w:t>III</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мешалка с приводом (поз.</w:t>
      </w:r>
      <w:r w:rsidRPr="00AE34BA">
        <w:rPr>
          <w:rFonts w:ascii="Times New Roman" w:hAnsi="Times New Roman" w:cs="Times New Roman"/>
          <w:sz w:val="28"/>
          <w:szCs w:val="28"/>
          <w:lang w:val="en-US"/>
        </w:rPr>
        <w:t>V</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система трубопроводов эмульсии.</w:t>
      </w:r>
    </w:p>
    <w:p w:rsidR="00FC782F" w:rsidRPr="00AE34BA" w:rsidRDefault="00FC782F"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p>
    <w:p w:rsidR="00FC782F" w:rsidRPr="00AE34BA" w:rsidRDefault="00722DB7" w:rsidP="008F090E">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 xml:space="preserve">.3 </w:t>
      </w:r>
      <w:r w:rsidR="00FC782F" w:rsidRPr="00AE34BA">
        <w:rPr>
          <w:rFonts w:ascii="Times New Roman" w:hAnsi="Times New Roman" w:cs="Times New Roman"/>
          <w:sz w:val="28"/>
          <w:szCs w:val="28"/>
        </w:rPr>
        <w:t>Характеристики технологического оборудования:</w:t>
      </w:r>
    </w:p>
    <w:p w:rsidR="00722DB7" w:rsidRPr="00AE34BA" w:rsidRDefault="00FC782F" w:rsidP="00862CC3">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605428" w:rsidRPr="00AE34BA">
        <w:rPr>
          <w:rFonts w:ascii="Times New Roman" w:hAnsi="Times New Roman" w:cs="Times New Roman"/>
          <w:sz w:val="28"/>
          <w:szCs w:val="28"/>
        </w:rPr>
        <w:t>1</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862CC3" w:rsidRPr="00AE34BA">
        <w:rPr>
          <w:rFonts w:ascii="Times New Roman" w:hAnsi="Times New Roman" w:cs="Times New Roman"/>
          <w:sz w:val="28"/>
          <w:szCs w:val="28"/>
        </w:rPr>
        <w:t xml:space="preserve">Шестеренные  насосы  типа  НМШ </w:t>
      </w:r>
      <w:r w:rsidR="00605428" w:rsidRPr="00AE34BA">
        <w:rPr>
          <w:rFonts w:ascii="Times New Roman" w:hAnsi="Times New Roman" w:cs="Times New Roman"/>
          <w:sz w:val="28"/>
          <w:szCs w:val="28"/>
        </w:rPr>
        <w:t>(поз.</w:t>
      </w:r>
      <w:r w:rsidR="00605428" w:rsidRPr="00AE34BA">
        <w:rPr>
          <w:rFonts w:ascii="Times New Roman" w:hAnsi="Times New Roman" w:cs="Times New Roman"/>
          <w:sz w:val="28"/>
          <w:szCs w:val="28"/>
          <w:lang w:val="en-US"/>
        </w:rPr>
        <w:t>I</w:t>
      </w:r>
      <w:r w:rsidR="00605428" w:rsidRPr="00AE34BA">
        <w:rPr>
          <w:rFonts w:ascii="Times New Roman" w:hAnsi="Times New Roman" w:cs="Times New Roman"/>
          <w:sz w:val="28"/>
          <w:szCs w:val="28"/>
        </w:rPr>
        <w:t xml:space="preserve"> и </w:t>
      </w:r>
      <w:r w:rsidR="00605428" w:rsidRPr="00AE34BA">
        <w:rPr>
          <w:rFonts w:ascii="Times New Roman" w:hAnsi="Times New Roman" w:cs="Times New Roman"/>
          <w:sz w:val="28"/>
          <w:szCs w:val="28"/>
          <w:lang w:val="en-US"/>
        </w:rPr>
        <w:t>IV</w:t>
      </w:r>
      <w:r w:rsidR="00605428" w:rsidRPr="00AE34BA">
        <w:rPr>
          <w:rFonts w:ascii="Times New Roman" w:hAnsi="Times New Roman" w:cs="Times New Roman"/>
          <w:sz w:val="28"/>
          <w:szCs w:val="28"/>
        </w:rPr>
        <w:t xml:space="preserve">) </w:t>
      </w:r>
      <w:r w:rsidR="00862CC3" w:rsidRPr="00AE34BA">
        <w:rPr>
          <w:rFonts w:ascii="Times New Roman" w:hAnsi="Times New Roman" w:cs="Times New Roman"/>
          <w:sz w:val="28"/>
          <w:szCs w:val="28"/>
        </w:rPr>
        <w:t xml:space="preserve"> предназначены  для перекачивания  жидкостей,  обладающих  смазывающей способностью  без  механических  примесей  и  не  вызывающих  коррозию  рабочих органов насоса.</w:t>
      </w:r>
    </w:p>
    <w:p w:rsidR="00C217D3" w:rsidRPr="00AE34BA" w:rsidRDefault="00722DB7" w:rsidP="00722DB7">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862CC3" w:rsidRPr="00AE34BA">
        <w:rPr>
          <w:rFonts w:ascii="Times New Roman" w:hAnsi="Times New Roman" w:cs="Times New Roman"/>
          <w:sz w:val="28"/>
          <w:szCs w:val="28"/>
        </w:rPr>
        <w:t>Вязкость  перекачиваемой  жидкости  от 0,018</w:t>
      </w:r>
      <w:r w:rsidR="00862CC3" w:rsidRPr="00AE34BA">
        <w:rPr>
          <w:rFonts w:ascii="Times New Roman" w:hAnsi="Cambria Math" w:cs="Times New Roman"/>
          <w:sz w:val="28"/>
          <w:szCs w:val="28"/>
        </w:rPr>
        <w:t>⋅</w:t>
      </w:r>
      <w:r w:rsidR="00862CC3" w:rsidRPr="00AE34BA">
        <w:rPr>
          <w:rFonts w:ascii="Times New Roman" w:hAnsi="Times New Roman" w:cs="Times New Roman"/>
          <w:sz w:val="28"/>
          <w:szCs w:val="28"/>
        </w:rPr>
        <w:t>10</w:t>
      </w:r>
      <w:r w:rsidR="00862CC3" w:rsidRPr="00AE34BA">
        <w:rPr>
          <w:rFonts w:ascii="Times New Roman" w:hAnsi="Times New Roman" w:cs="Times New Roman"/>
          <w:sz w:val="28"/>
          <w:szCs w:val="28"/>
          <w:vertAlign w:val="superscript"/>
        </w:rPr>
        <w:t>-4</w:t>
      </w:r>
      <w:r w:rsidR="00862CC3" w:rsidRPr="00AE34BA">
        <w:rPr>
          <w:rFonts w:ascii="Times New Roman" w:hAnsi="Times New Roman" w:cs="Times New Roman"/>
          <w:sz w:val="28"/>
          <w:szCs w:val="28"/>
        </w:rPr>
        <w:t xml:space="preserve">  до 22,00</w:t>
      </w:r>
      <w:r w:rsidR="00862CC3" w:rsidRPr="00AE34BA">
        <w:rPr>
          <w:rFonts w:ascii="Times New Roman" w:hAnsi="Cambria Math" w:cs="Times New Roman"/>
          <w:sz w:val="28"/>
          <w:szCs w:val="28"/>
        </w:rPr>
        <w:t>⋅</w:t>
      </w:r>
      <w:r w:rsidR="00862CC3" w:rsidRPr="00AE34BA">
        <w:rPr>
          <w:rFonts w:ascii="Times New Roman" w:hAnsi="Times New Roman" w:cs="Times New Roman"/>
          <w:sz w:val="28"/>
          <w:szCs w:val="28"/>
        </w:rPr>
        <w:t>10</w:t>
      </w:r>
      <w:r w:rsidR="00862CC3" w:rsidRPr="00AE34BA">
        <w:rPr>
          <w:rFonts w:ascii="Times New Roman" w:hAnsi="Times New Roman" w:cs="Times New Roman"/>
          <w:sz w:val="28"/>
          <w:szCs w:val="28"/>
          <w:vertAlign w:val="superscript"/>
        </w:rPr>
        <w:t>-4</w:t>
      </w:r>
      <w:r w:rsidR="00862CC3" w:rsidRPr="00AE34BA">
        <w:rPr>
          <w:rFonts w:ascii="Times New Roman" w:hAnsi="Times New Roman" w:cs="Times New Roman"/>
          <w:sz w:val="28"/>
          <w:szCs w:val="28"/>
        </w:rPr>
        <w:t xml:space="preserve">  м</w:t>
      </w:r>
      <w:r w:rsidR="00862CC3" w:rsidRPr="00AE34BA">
        <w:rPr>
          <w:rFonts w:ascii="Times New Roman" w:hAnsi="Times New Roman" w:cs="Times New Roman"/>
          <w:sz w:val="28"/>
          <w:szCs w:val="28"/>
          <w:vertAlign w:val="superscript"/>
        </w:rPr>
        <w:t>2</w:t>
      </w:r>
      <w:r w:rsidR="00862CC3" w:rsidRPr="00AE34BA">
        <w:rPr>
          <w:rFonts w:ascii="Times New Roman" w:hAnsi="Times New Roman" w:cs="Times New Roman"/>
          <w:sz w:val="28"/>
          <w:szCs w:val="28"/>
        </w:rPr>
        <w:t>/с (1,08…300°ВУ) температурой до +70°С (по требованию заказчика до 150°С). Нижний предел  вязкости  ограничивается  смазывающей  способностью  перекачиваемой жидкости,  верхний –  мощностью  электродвигателя  и  всасывающей  способностью насоса. При  заказе  пределы  вязкости  и  рабочую  температуру  перекачиваемой жидкости необходимо оговорить с заводом-изготовителем.</w:t>
      </w:r>
      <w:r w:rsidR="006A3C60" w:rsidRPr="00AE34BA">
        <w:rPr>
          <w:rFonts w:ascii="Times New Roman" w:hAnsi="Times New Roman" w:cs="Times New Roman"/>
          <w:sz w:val="28"/>
          <w:szCs w:val="28"/>
        </w:rPr>
        <w:t xml:space="preserve"> </w:t>
      </w:r>
      <w:r w:rsidR="00C217D3" w:rsidRPr="00AE34BA">
        <w:rPr>
          <w:rFonts w:ascii="Times New Roman" w:hAnsi="Times New Roman" w:cs="Times New Roman"/>
          <w:sz w:val="28"/>
          <w:szCs w:val="28"/>
        </w:rPr>
        <w:t>Технические характеристики используемого насоса приведены в таблице 1.1.</w:t>
      </w:r>
    </w:p>
    <w:p w:rsidR="006A3C60" w:rsidRPr="00AE34BA" w:rsidRDefault="00C217D3" w:rsidP="00722DB7">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Таблица 1.1</w:t>
      </w:r>
    </w:p>
    <w:p w:rsidR="00C217D3" w:rsidRPr="00AE34BA" w:rsidRDefault="00C217D3" w:rsidP="00722DB7">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Технические характеристики насоса НМШ5-25-4,0/4-5*</w:t>
      </w:r>
    </w:p>
    <w:tbl>
      <w:tblPr>
        <w:tblStyle w:val="a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658"/>
      </w:tblGrid>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Марка насоса</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НМШ5-25-4,0/4-5*</w:t>
            </w:r>
          </w:p>
        </w:tc>
      </w:tr>
      <w:tr w:rsidR="00C217D3" w:rsidRPr="00AE34BA" w:rsidTr="00A150AC">
        <w:trPr>
          <w:trHeight w:val="234"/>
        </w:trPr>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Подача насоса, м</w:t>
            </w:r>
            <w:r w:rsidRPr="00AE34BA">
              <w:rPr>
                <w:rFonts w:ascii="Times New Roman" w:hAnsi="Times New Roman" w:cs="Times New Roman"/>
                <w:sz w:val="28"/>
                <w:szCs w:val="28"/>
                <w:vertAlign w:val="superscript"/>
              </w:rPr>
              <w:t>3</w:t>
            </w:r>
            <w:r w:rsidRPr="00AE34BA">
              <w:rPr>
                <w:rFonts w:ascii="Times New Roman" w:hAnsi="Times New Roman" w:cs="Times New Roman"/>
                <w:sz w:val="28"/>
                <w:szCs w:val="28"/>
              </w:rPr>
              <w:t>/ч</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Давление насоса, кгс/см</w:t>
            </w:r>
            <w:r w:rsidRPr="00AE34BA">
              <w:rPr>
                <w:rFonts w:ascii="Times New Roman" w:hAnsi="Times New Roman" w:cs="Times New Roman"/>
                <w:sz w:val="28"/>
                <w:szCs w:val="28"/>
                <w:vertAlign w:val="superscript"/>
              </w:rPr>
              <w:t>2</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Вакуумметрическая высота всасывания, м</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Частота вращения, об/мин</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1450</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жидкости, сСт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ВУ)</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1,8…280 (1,08…35)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Мощность двигателя, кВт</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Масса насоса, кг</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46,7</w:t>
            </w:r>
          </w:p>
        </w:tc>
      </w:tr>
      <w:tr w:rsidR="00594F59" w:rsidRPr="00AE34BA" w:rsidTr="00A150AC">
        <w:tc>
          <w:tcPr>
            <w:tcW w:w="7196" w:type="dxa"/>
          </w:tcPr>
          <w:p w:rsidR="00594F59" w:rsidRPr="00AE34BA" w:rsidRDefault="00594F59" w:rsidP="00594F59">
            <w:pPr>
              <w:contextualSpacing/>
              <w:jc w:val="both"/>
              <w:rPr>
                <w:rFonts w:ascii="Times New Roman" w:hAnsi="Times New Roman" w:cs="Times New Roman"/>
                <w:sz w:val="28"/>
                <w:szCs w:val="28"/>
              </w:rPr>
            </w:pPr>
            <w:r w:rsidRPr="00AE34BA">
              <w:rPr>
                <w:rFonts w:ascii="Times New Roman" w:hAnsi="Times New Roman" w:cs="Times New Roman"/>
                <w:sz w:val="28"/>
                <w:szCs w:val="28"/>
              </w:rPr>
              <w:t>Диаметр условного прохода входа, мм</w:t>
            </w:r>
          </w:p>
        </w:tc>
        <w:tc>
          <w:tcPr>
            <w:tcW w:w="2658" w:type="dxa"/>
          </w:tcPr>
          <w:p w:rsidR="00594F59" w:rsidRPr="00AE34BA" w:rsidRDefault="00594F59"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40</w:t>
            </w:r>
          </w:p>
        </w:tc>
      </w:tr>
      <w:tr w:rsidR="00594F59" w:rsidRPr="00AE34BA" w:rsidTr="00A150AC">
        <w:tc>
          <w:tcPr>
            <w:tcW w:w="7196" w:type="dxa"/>
          </w:tcPr>
          <w:p w:rsidR="00594F59" w:rsidRPr="00AE34BA" w:rsidRDefault="00594F59" w:rsidP="00594F59">
            <w:pPr>
              <w:contextualSpacing/>
              <w:jc w:val="both"/>
              <w:rPr>
                <w:rFonts w:ascii="Times New Roman" w:hAnsi="Times New Roman" w:cs="Times New Roman"/>
                <w:sz w:val="28"/>
                <w:szCs w:val="28"/>
              </w:rPr>
            </w:pPr>
            <w:r w:rsidRPr="00AE34BA">
              <w:rPr>
                <w:rFonts w:ascii="Times New Roman" w:hAnsi="Times New Roman" w:cs="Times New Roman"/>
                <w:sz w:val="28"/>
                <w:szCs w:val="28"/>
              </w:rPr>
              <w:t>Диаметр условного прохода выхода, мм</w:t>
            </w:r>
          </w:p>
        </w:tc>
        <w:tc>
          <w:tcPr>
            <w:tcW w:w="2658" w:type="dxa"/>
          </w:tcPr>
          <w:p w:rsidR="00594F59" w:rsidRPr="00AE34BA" w:rsidRDefault="00594F59"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32</w:t>
            </w:r>
          </w:p>
        </w:tc>
      </w:tr>
    </w:tbl>
    <w:p w:rsidR="00C043FE" w:rsidRPr="00AE34BA" w:rsidRDefault="00DA257E" w:rsidP="00862CC3">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p>
    <w:p w:rsidR="00C474CA" w:rsidRPr="00AE34BA" w:rsidRDefault="00605428" w:rsidP="00C474CA">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2</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Сборник эмульсии (поз. </w:t>
      </w:r>
      <w:r w:rsidRPr="00AE34BA">
        <w:rPr>
          <w:rFonts w:ascii="Times New Roman" w:hAnsi="Times New Roman" w:cs="Times New Roman"/>
          <w:sz w:val="28"/>
          <w:szCs w:val="28"/>
          <w:lang w:val="en-US"/>
        </w:rPr>
        <w:t>II</w:t>
      </w:r>
      <w:r w:rsidRPr="00AE34BA">
        <w:rPr>
          <w:rFonts w:ascii="Times New Roman" w:hAnsi="Times New Roman" w:cs="Times New Roman"/>
          <w:sz w:val="28"/>
          <w:szCs w:val="28"/>
        </w:rPr>
        <w:t xml:space="preserve">) предназначен для промежуточного накопления эмульсии, приготовленной в эмульсаторе. Накопление эмульсии необходимо для обеспечения достаточным запасом эмульсии в непрерывном процессе приготовления вязкой тестообразной массы. </w:t>
      </w:r>
    </w:p>
    <w:p w:rsidR="00C043FE" w:rsidRPr="00AE34BA" w:rsidRDefault="00605428" w:rsidP="00C474CA">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изготовлен из стальных листов толщиной 3 мм. Габаритные размеры сборника </w:t>
      </w:r>
      <w:r w:rsidR="00D61206" w:rsidRPr="00AE34BA">
        <w:rPr>
          <w:rFonts w:ascii="Times New Roman" w:hAnsi="Times New Roman" w:cs="Times New Roman"/>
          <w:sz w:val="28"/>
          <w:szCs w:val="28"/>
        </w:rPr>
        <w:t>4</w:t>
      </w:r>
      <w:r w:rsidRPr="00AE34BA">
        <w:rPr>
          <w:rFonts w:ascii="Times New Roman" w:hAnsi="Times New Roman" w:cs="Times New Roman"/>
          <w:sz w:val="28"/>
          <w:szCs w:val="28"/>
        </w:rPr>
        <w:t>000х</w:t>
      </w:r>
      <w:r w:rsidR="00D61206" w:rsidRPr="00AE34BA">
        <w:rPr>
          <w:rFonts w:ascii="Times New Roman" w:hAnsi="Times New Roman" w:cs="Times New Roman"/>
          <w:sz w:val="28"/>
          <w:szCs w:val="28"/>
        </w:rPr>
        <w:t>2</w:t>
      </w:r>
      <w:r w:rsidRPr="00AE34BA">
        <w:rPr>
          <w:rFonts w:ascii="Times New Roman" w:hAnsi="Times New Roman" w:cs="Times New Roman"/>
          <w:sz w:val="28"/>
          <w:szCs w:val="28"/>
        </w:rPr>
        <w:t>0</w:t>
      </w:r>
      <w:r w:rsidR="00D61206" w:rsidRPr="00AE34BA">
        <w:rPr>
          <w:rFonts w:ascii="Times New Roman" w:hAnsi="Times New Roman" w:cs="Times New Roman"/>
          <w:sz w:val="28"/>
          <w:szCs w:val="28"/>
        </w:rPr>
        <w:t>0</w:t>
      </w:r>
      <w:r w:rsidRPr="00AE34BA">
        <w:rPr>
          <w:rFonts w:ascii="Times New Roman" w:hAnsi="Times New Roman" w:cs="Times New Roman"/>
          <w:sz w:val="28"/>
          <w:szCs w:val="28"/>
        </w:rPr>
        <w:t>0х20</w:t>
      </w:r>
      <w:r w:rsidR="00D61206" w:rsidRPr="00AE34BA">
        <w:rPr>
          <w:rFonts w:ascii="Times New Roman" w:hAnsi="Times New Roman" w:cs="Times New Roman"/>
          <w:sz w:val="28"/>
          <w:szCs w:val="28"/>
        </w:rPr>
        <w:t>0</w:t>
      </w:r>
      <w:r w:rsidRPr="00AE34BA">
        <w:rPr>
          <w:rFonts w:ascii="Times New Roman" w:hAnsi="Times New Roman" w:cs="Times New Roman"/>
          <w:sz w:val="28"/>
          <w:szCs w:val="28"/>
        </w:rPr>
        <w:t xml:space="preserve">0 мм. Максимальная </w:t>
      </w:r>
      <w:r w:rsidR="00C474CA" w:rsidRPr="00AE34BA">
        <w:rPr>
          <w:rFonts w:ascii="Times New Roman" w:hAnsi="Times New Roman" w:cs="Times New Roman"/>
          <w:sz w:val="28"/>
          <w:szCs w:val="28"/>
        </w:rPr>
        <w:t xml:space="preserve">рабочая </w:t>
      </w:r>
      <w:r w:rsidRPr="00AE34BA">
        <w:rPr>
          <w:rFonts w:ascii="Times New Roman" w:hAnsi="Times New Roman" w:cs="Times New Roman"/>
          <w:sz w:val="28"/>
          <w:szCs w:val="28"/>
        </w:rPr>
        <w:t>высота наполнения сборника 1</w:t>
      </w:r>
      <w:r w:rsidR="00C474CA" w:rsidRPr="00AE34BA">
        <w:rPr>
          <w:rFonts w:ascii="Times New Roman" w:hAnsi="Times New Roman" w:cs="Times New Roman"/>
          <w:sz w:val="28"/>
          <w:szCs w:val="28"/>
        </w:rPr>
        <w:t>8</w:t>
      </w:r>
      <w:r w:rsidRPr="00AE34BA">
        <w:rPr>
          <w:rFonts w:ascii="Times New Roman" w:hAnsi="Times New Roman" w:cs="Times New Roman"/>
          <w:sz w:val="28"/>
          <w:szCs w:val="28"/>
        </w:rPr>
        <w:t xml:space="preserve">00 мм, минимальная </w:t>
      </w:r>
      <w:r w:rsidR="00C474CA" w:rsidRPr="00AE34BA">
        <w:rPr>
          <w:rFonts w:ascii="Times New Roman" w:hAnsi="Times New Roman" w:cs="Times New Roman"/>
          <w:sz w:val="28"/>
          <w:szCs w:val="28"/>
        </w:rPr>
        <w:t xml:space="preserve">рабочая </w:t>
      </w:r>
      <w:r w:rsidRPr="00AE34BA">
        <w:rPr>
          <w:rFonts w:ascii="Times New Roman" w:hAnsi="Times New Roman" w:cs="Times New Roman"/>
          <w:sz w:val="28"/>
          <w:szCs w:val="28"/>
        </w:rPr>
        <w:t>высота наполнения сборника 500 мм.</w:t>
      </w:r>
      <w:r w:rsidR="0076049C" w:rsidRPr="00AE34BA">
        <w:rPr>
          <w:rFonts w:ascii="Times New Roman" w:hAnsi="Times New Roman" w:cs="Times New Roman"/>
          <w:sz w:val="28"/>
          <w:szCs w:val="28"/>
        </w:rPr>
        <w:t xml:space="preserve"> </w:t>
      </w:r>
      <w:r w:rsidR="00C474CA" w:rsidRPr="00AE34BA">
        <w:rPr>
          <w:rFonts w:ascii="Times New Roman" w:hAnsi="Times New Roman" w:cs="Times New Roman"/>
          <w:sz w:val="28"/>
          <w:szCs w:val="28"/>
        </w:rPr>
        <w:t xml:space="preserve">Максимальная аварийная высота наполнения сборника 1900 мм, минимальная аварийная высота наполнения сборника 300 мм. </w:t>
      </w:r>
      <w:r w:rsidR="0076049C" w:rsidRPr="00AE34BA">
        <w:rPr>
          <w:rFonts w:ascii="Times New Roman" w:hAnsi="Times New Roman" w:cs="Times New Roman"/>
          <w:sz w:val="28"/>
          <w:szCs w:val="28"/>
        </w:rPr>
        <w:t xml:space="preserve">Температура эмульсии </w:t>
      </w:r>
      <w:r w:rsidR="006A3C60" w:rsidRPr="00AE34BA">
        <w:rPr>
          <w:rFonts w:ascii="Times New Roman" w:hAnsi="Times New Roman" w:cs="Times New Roman"/>
          <w:sz w:val="28"/>
          <w:szCs w:val="28"/>
        </w:rPr>
        <w:t xml:space="preserve">в сборнике </w:t>
      </w:r>
      <w:r w:rsidR="0076049C" w:rsidRPr="00AE34BA">
        <w:rPr>
          <w:rFonts w:ascii="Times New Roman" w:hAnsi="Times New Roman" w:cs="Times New Roman"/>
          <w:sz w:val="28"/>
          <w:szCs w:val="28"/>
        </w:rPr>
        <w:t>+50</w:t>
      </w:r>
      <w:r w:rsidR="0076049C" w:rsidRPr="00AE34BA">
        <w:rPr>
          <w:rFonts w:ascii="Times New Roman" w:hAnsi="Times New Roman" w:cs="Times New Roman"/>
          <w:sz w:val="28"/>
          <w:szCs w:val="28"/>
          <w:vertAlign w:val="superscript"/>
        </w:rPr>
        <w:t>о</w:t>
      </w:r>
      <w:r w:rsidR="0076049C" w:rsidRPr="00AE34BA">
        <w:rPr>
          <w:rFonts w:ascii="Times New Roman" w:hAnsi="Times New Roman" w:cs="Times New Roman"/>
          <w:sz w:val="28"/>
          <w:szCs w:val="28"/>
        </w:rPr>
        <w:t>С .</w:t>
      </w:r>
    </w:p>
    <w:p w:rsidR="0076049C" w:rsidRPr="00AE34BA" w:rsidRDefault="0076049C"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3</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Водяная рубашка сборника эмульсии (поз. </w:t>
      </w:r>
      <w:r w:rsidRPr="00AE34BA">
        <w:rPr>
          <w:rFonts w:ascii="Times New Roman" w:hAnsi="Times New Roman" w:cs="Times New Roman"/>
          <w:sz w:val="28"/>
          <w:szCs w:val="28"/>
          <w:lang w:val="en-US"/>
        </w:rPr>
        <w:t>III</w:t>
      </w:r>
      <w:r w:rsidRPr="00AE34BA">
        <w:rPr>
          <w:rFonts w:ascii="Times New Roman" w:hAnsi="Times New Roman" w:cs="Times New Roman"/>
          <w:sz w:val="28"/>
          <w:szCs w:val="28"/>
        </w:rPr>
        <w:t xml:space="preserve">) – система трубопроводов, опоясывающая стальной корпус сборника эмульсии. Предназначена для поддержания заданной </w:t>
      </w:r>
      <w:r w:rsidR="00C474CA" w:rsidRPr="00AE34BA">
        <w:rPr>
          <w:rFonts w:ascii="Times New Roman" w:hAnsi="Times New Roman" w:cs="Times New Roman"/>
          <w:sz w:val="28"/>
          <w:szCs w:val="28"/>
        </w:rPr>
        <w:t xml:space="preserve">температуры эмульсии в сборнике путем теплообмена – горячая вода </w:t>
      </w:r>
      <w:r w:rsidR="006D47C3" w:rsidRPr="00AE34BA">
        <w:rPr>
          <w:rFonts w:ascii="Times New Roman" w:hAnsi="Times New Roman" w:cs="Times New Roman"/>
          <w:sz w:val="28"/>
          <w:szCs w:val="28"/>
        </w:rPr>
        <w:t>протекает по рубашке и отдает тепло стальному корпусу сборника, а тот в свою очередь отдает тепло находящейся в нем эмульсии. Температура воды на входе в водяную рубашку от +55 до +8</w:t>
      </w:r>
      <w:r w:rsidR="00290B0E" w:rsidRPr="00AE34BA">
        <w:rPr>
          <w:rFonts w:ascii="Times New Roman" w:hAnsi="Times New Roman" w:cs="Times New Roman"/>
          <w:sz w:val="28"/>
          <w:szCs w:val="28"/>
        </w:rPr>
        <w:t>5</w:t>
      </w:r>
      <w:r w:rsidR="006D47C3" w:rsidRPr="00AE34BA">
        <w:rPr>
          <w:rFonts w:ascii="Times New Roman" w:hAnsi="Times New Roman" w:cs="Times New Roman"/>
          <w:sz w:val="28"/>
          <w:szCs w:val="28"/>
          <w:vertAlign w:val="superscript"/>
        </w:rPr>
        <w:t>о</w:t>
      </w:r>
      <w:r w:rsidR="006D47C3" w:rsidRPr="00AE34BA">
        <w:rPr>
          <w:rFonts w:ascii="Times New Roman" w:hAnsi="Times New Roman" w:cs="Times New Roman"/>
          <w:sz w:val="28"/>
          <w:szCs w:val="28"/>
        </w:rPr>
        <w:t xml:space="preserve">С. </w:t>
      </w:r>
      <w:r w:rsidR="00290B0E" w:rsidRPr="00AE34BA">
        <w:rPr>
          <w:rFonts w:ascii="Times New Roman" w:hAnsi="Times New Roman" w:cs="Times New Roman"/>
          <w:sz w:val="28"/>
          <w:szCs w:val="28"/>
        </w:rPr>
        <w:t>Рабочее д</w:t>
      </w:r>
      <w:r w:rsidR="006D47C3" w:rsidRPr="00AE34BA">
        <w:rPr>
          <w:rFonts w:ascii="Times New Roman" w:hAnsi="Times New Roman" w:cs="Times New Roman"/>
          <w:sz w:val="28"/>
          <w:szCs w:val="28"/>
        </w:rPr>
        <w:t xml:space="preserve">авление воды </w:t>
      </w:r>
      <w:r w:rsidR="00290B0E" w:rsidRPr="00AE34BA">
        <w:rPr>
          <w:rFonts w:ascii="Times New Roman" w:hAnsi="Times New Roman" w:cs="Times New Roman"/>
          <w:sz w:val="28"/>
          <w:szCs w:val="28"/>
        </w:rPr>
        <w:t xml:space="preserve">в трубопроводе </w:t>
      </w:r>
      <w:r w:rsidR="006D47C3" w:rsidRPr="00AE34BA">
        <w:rPr>
          <w:rFonts w:ascii="Times New Roman" w:hAnsi="Times New Roman" w:cs="Times New Roman"/>
          <w:sz w:val="28"/>
          <w:szCs w:val="28"/>
        </w:rPr>
        <w:t xml:space="preserve">на входе в рубашку </w:t>
      </w:r>
      <w:r w:rsidR="00290B0E" w:rsidRPr="00AE34BA">
        <w:rPr>
          <w:rFonts w:ascii="Times New Roman" w:hAnsi="Times New Roman" w:cs="Times New Roman"/>
          <w:sz w:val="28"/>
          <w:szCs w:val="28"/>
        </w:rPr>
        <w:t>-</w:t>
      </w:r>
      <w:r w:rsidR="006D47C3" w:rsidRPr="00AE34BA">
        <w:rPr>
          <w:rFonts w:ascii="Times New Roman" w:hAnsi="Times New Roman" w:cs="Times New Roman"/>
          <w:sz w:val="28"/>
          <w:szCs w:val="28"/>
        </w:rPr>
        <w:t xml:space="preserve"> до 100 кПа</w:t>
      </w:r>
      <w:r w:rsidR="00290B0E" w:rsidRPr="00AE34BA">
        <w:rPr>
          <w:rFonts w:ascii="Times New Roman" w:hAnsi="Times New Roman" w:cs="Times New Roman"/>
          <w:sz w:val="28"/>
          <w:szCs w:val="28"/>
        </w:rPr>
        <w:t>. Снижение давления ниже 60 кПа свидетельствует об отсутствии необходимого объема воды в трубопроводе для обеспечения нормальной температуры в сборнике и считается аварийной ситуацией.</w:t>
      </w:r>
      <w:r w:rsidR="006D47C3" w:rsidRPr="00AE34BA">
        <w:rPr>
          <w:rFonts w:ascii="Times New Roman" w:hAnsi="Times New Roman" w:cs="Times New Roman"/>
          <w:sz w:val="28"/>
          <w:szCs w:val="28"/>
        </w:rPr>
        <w:t xml:space="preserve"> Интенсивность движения воды изменяется в зависимости от температуры эмульсии. Увеличивая скорость протекания воды</w:t>
      </w:r>
      <w:r w:rsidR="00290B0E" w:rsidRPr="00AE34BA">
        <w:rPr>
          <w:rFonts w:ascii="Times New Roman" w:hAnsi="Times New Roman" w:cs="Times New Roman"/>
          <w:sz w:val="28"/>
          <w:szCs w:val="28"/>
        </w:rPr>
        <w:t>, увеличивают поступление тепла в рубашку, которая с большей интенсивностью отдает его корпусу.</w:t>
      </w:r>
      <w:r w:rsidR="00C474CA" w:rsidRPr="00AE34BA">
        <w:rPr>
          <w:rFonts w:ascii="Times New Roman" w:hAnsi="Times New Roman" w:cs="Times New Roman"/>
          <w:sz w:val="28"/>
          <w:szCs w:val="28"/>
        </w:rPr>
        <w:t xml:space="preserve"> </w:t>
      </w:r>
      <w:r w:rsidR="00290B0E" w:rsidRPr="00AE34BA">
        <w:rPr>
          <w:rFonts w:ascii="Times New Roman" w:hAnsi="Times New Roman" w:cs="Times New Roman"/>
          <w:sz w:val="28"/>
          <w:szCs w:val="28"/>
        </w:rPr>
        <w:t xml:space="preserve">Изменение протекания воды в рубашке (изменение расхода воды) осуществляют многопозиционным регулирующим органом. </w:t>
      </w:r>
      <w:r w:rsidR="00C474CA" w:rsidRPr="00AE34BA">
        <w:rPr>
          <w:rFonts w:ascii="Times New Roman" w:hAnsi="Times New Roman" w:cs="Times New Roman"/>
          <w:sz w:val="28"/>
          <w:szCs w:val="28"/>
        </w:rPr>
        <w:t>Материал изготовления труб – сталь. Диаметр условного прохода стальных труб Д</w:t>
      </w:r>
      <w:r w:rsidR="00C474CA" w:rsidRPr="00AE34BA">
        <w:rPr>
          <w:rFonts w:ascii="Times New Roman" w:hAnsi="Times New Roman" w:cs="Times New Roman"/>
          <w:sz w:val="28"/>
          <w:szCs w:val="28"/>
          <w:vertAlign w:val="subscript"/>
        </w:rPr>
        <w:t>у</w:t>
      </w:r>
      <w:r w:rsidR="00C474CA" w:rsidRPr="00AE34BA">
        <w:rPr>
          <w:rFonts w:ascii="Times New Roman" w:hAnsi="Times New Roman" w:cs="Times New Roman"/>
          <w:sz w:val="28"/>
          <w:szCs w:val="28"/>
        </w:rPr>
        <w:t xml:space="preserve">=20. </w:t>
      </w:r>
    </w:p>
    <w:p w:rsidR="00C77F7D" w:rsidRPr="00AE34BA" w:rsidRDefault="00290B0E"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4</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C77F7D" w:rsidRPr="00AE34BA">
        <w:rPr>
          <w:rFonts w:ascii="Times New Roman" w:hAnsi="Times New Roman" w:cs="Times New Roman"/>
          <w:sz w:val="28"/>
          <w:szCs w:val="28"/>
        </w:rPr>
        <w:t xml:space="preserve">Мешалка состоит из лопастей, расположенных на валу, закрепленном вертикально в корпусе сборника. </w:t>
      </w:r>
      <w:r w:rsidR="00A8680A" w:rsidRPr="00AE34BA">
        <w:rPr>
          <w:rFonts w:ascii="Times New Roman" w:hAnsi="Times New Roman" w:cs="Times New Roman"/>
          <w:sz w:val="28"/>
          <w:szCs w:val="28"/>
        </w:rPr>
        <w:t>М</w:t>
      </w:r>
      <w:r w:rsidR="00C77F7D" w:rsidRPr="00AE34BA">
        <w:rPr>
          <w:rFonts w:ascii="Times New Roman" w:hAnsi="Times New Roman" w:cs="Times New Roman"/>
          <w:sz w:val="28"/>
          <w:szCs w:val="28"/>
        </w:rPr>
        <w:t xml:space="preserve">еханическая часть мешалки расположена внутри сборника эмульсии. </w:t>
      </w:r>
      <w:r w:rsidRPr="00AE34BA">
        <w:rPr>
          <w:rFonts w:ascii="Times New Roman" w:hAnsi="Times New Roman" w:cs="Times New Roman"/>
          <w:sz w:val="28"/>
          <w:szCs w:val="28"/>
        </w:rPr>
        <w:t>Мешалка предназначена</w:t>
      </w:r>
      <w:r w:rsidR="00C77F7D" w:rsidRPr="00AE34BA">
        <w:rPr>
          <w:rFonts w:ascii="Times New Roman" w:hAnsi="Times New Roman" w:cs="Times New Roman"/>
          <w:sz w:val="28"/>
          <w:szCs w:val="28"/>
        </w:rPr>
        <w:t xml:space="preserve"> для перемешивания эмульсии в сборнике. Цель перемешивания – поддержание заданной консистенции эмульсии, предотвращения осаждения сухих веществ и </w:t>
      </w:r>
      <w:r w:rsidR="00C77F7D" w:rsidRPr="00AE34BA">
        <w:rPr>
          <w:rFonts w:ascii="Times New Roman" w:hAnsi="Times New Roman" w:cs="Times New Roman"/>
          <w:sz w:val="28"/>
          <w:szCs w:val="28"/>
        </w:rPr>
        <w:lastRenderedPageBreak/>
        <w:t xml:space="preserve">равномерное распределения тепла, полученного в результате подогрева водяной рубашкой. </w:t>
      </w:r>
      <w:r w:rsidR="0041484B" w:rsidRPr="00AE34BA">
        <w:rPr>
          <w:rFonts w:ascii="Times New Roman" w:hAnsi="Times New Roman" w:cs="Times New Roman"/>
          <w:sz w:val="28"/>
          <w:szCs w:val="28"/>
        </w:rPr>
        <w:t xml:space="preserve">Мешалка оснащена электроприводом </w:t>
      </w:r>
      <w:r w:rsidR="00C77F7D" w:rsidRPr="00AE34BA">
        <w:rPr>
          <w:rFonts w:ascii="Times New Roman" w:hAnsi="Times New Roman" w:cs="Times New Roman"/>
          <w:sz w:val="28"/>
          <w:szCs w:val="28"/>
        </w:rPr>
        <w:t>– асинхронны</w:t>
      </w:r>
      <w:r w:rsidR="0041484B" w:rsidRPr="00AE34BA">
        <w:rPr>
          <w:rFonts w:ascii="Times New Roman" w:hAnsi="Times New Roman" w:cs="Times New Roman"/>
          <w:sz w:val="28"/>
          <w:szCs w:val="28"/>
        </w:rPr>
        <w:t xml:space="preserve">м </w:t>
      </w:r>
      <w:r w:rsidR="00C77F7D" w:rsidRPr="00AE34BA">
        <w:rPr>
          <w:rFonts w:ascii="Times New Roman" w:hAnsi="Times New Roman" w:cs="Times New Roman"/>
          <w:sz w:val="28"/>
          <w:szCs w:val="28"/>
        </w:rPr>
        <w:t>двигател</w:t>
      </w:r>
      <w:r w:rsidR="0041484B" w:rsidRPr="00AE34BA">
        <w:rPr>
          <w:rFonts w:ascii="Times New Roman" w:hAnsi="Times New Roman" w:cs="Times New Roman"/>
          <w:sz w:val="28"/>
          <w:szCs w:val="28"/>
        </w:rPr>
        <w:t>ем</w:t>
      </w:r>
      <w:r w:rsidR="00C77F7D" w:rsidRPr="00AE34BA">
        <w:rPr>
          <w:rFonts w:ascii="Times New Roman" w:hAnsi="Times New Roman" w:cs="Times New Roman"/>
          <w:sz w:val="28"/>
          <w:szCs w:val="28"/>
        </w:rPr>
        <w:t xml:space="preserve"> с редуктором. Скорость вращения мешалки 10 об/мин.</w:t>
      </w:r>
    </w:p>
    <w:p w:rsidR="00C77F7D" w:rsidRPr="00AE34BA" w:rsidRDefault="00C77F7D"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5</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594F59" w:rsidRPr="00AE34BA">
        <w:rPr>
          <w:rFonts w:ascii="Times New Roman" w:hAnsi="Times New Roman" w:cs="Times New Roman"/>
          <w:sz w:val="28"/>
          <w:szCs w:val="28"/>
        </w:rPr>
        <w:t>Трубопровод подачи эмульсии на насос – сталь Ду=40, трубопровод отвода эмульсии от насоса – сталь Ду=32.</w:t>
      </w:r>
    </w:p>
    <w:p w:rsidR="00B52C20" w:rsidRPr="00AE34BA" w:rsidRDefault="00B52C20" w:rsidP="00B52C20">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 xml:space="preserve">.4 Характеристики </w:t>
      </w:r>
      <w:r w:rsidR="005715D4" w:rsidRPr="00AE34BA">
        <w:rPr>
          <w:rFonts w:ascii="Times New Roman" w:hAnsi="Times New Roman" w:cs="Times New Roman"/>
          <w:sz w:val="28"/>
          <w:szCs w:val="28"/>
        </w:rPr>
        <w:t>веществ, материалов, конечных и промежуточных продуктов технологического процесса</w:t>
      </w:r>
      <w:r w:rsidRPr="00AE34BA">
        <w:rPr>
          <w:rFonts w:ascii="Times New Roman" w:hAnsi="Times New Roman" w:cs="Times New Roman"/>
          <w:sz w:val="28"/>
          <w:szCs w:val="28"/>
        </w:rPr>
        <w:t>:</w:t>
      </w:r>
    </w:p>
    <w:p w:rsidR="00B52C20"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5715D4" w:rsidRPr="00AE34BA">
        <w:rPr>
          <w:rFonts w:ascii="Times New Roman" w:hAnsi="Times New Roman" w:cs="Times New Roman"/>
          <w:sz w:val="28"/>
          <w:szCs w:val="28"/>
        </w:rPr>
        <w:t>Эмульсия – двухфазная дисперсионная система, в котор</w:t>
      </w:r>
      <w:r w:rsidR="0041484B" w:rsidRPr="00AE34BA">
        <w:rPr>
          <w:rFonts w:ascii="Times New Roman" w:hAnsi="Times New Roman" w:cs="Times New Roman"/>
          <w:sz w:val="28"/>
          <w:szCs w:val="28"/>
        </w:rPr>
        <w:t>о</w:t>
      </w:r>
      <w:r w:rsidR="005715D4" w:rsidRPr="00AE34BA">
        <w:rPr>
          <w:rFonts w:ascii="Times New Roman" w:hAnsi="Times New Roman" w:cs="Times New Roman"/>
          <w:sz w:val="28"/>
          <w:szCs w:val="28"/>
        </w:rPr>
        <w:t xml:space="preserve">й дисперсионной средой является вода, а дисперсионной фазой - масло. В процесс накопления эмульсия поступает из эмульсатора. </w:t>
      </w:r>
      <w:r w:rsidRPr="00AE34BA">
        <w:rPr>
          <w:rFonts w:ascii="Times New Roman" w:hAnsi="Times New Roman" w:cs="Times New Roman"/>
          <w:sz w:val="28"/>
          <w:szCs w:val="28"/>
        </w:rPr>
        <w:t xml:space="preserve">Технические характеристики </w:t>
      </w:r>
      <w:r w:rsidR="005715D4" w:rsidRPr="00AE34BA">
        <w:rPr>
          <w:rFonts w:ascii="Times New Roman" w:hAnsi="Times New Roman" w:cs="Times New Roman"/>
          <w:sz w:val="28"/>
          <w:szCs w:val="28"/>
        </w:rPr>
        <w:t xml:space="preserve">эмульсии, используемой </w:t>
      </w:r>
      <w:r w:rsidR="00365F2F" w:rsidRPr="00AE34BA">
        <w:rPr>
          <w:rFonts w:ascii="Times New Roman" w:hAnsi="Times New Roman" w:cs="Times New Roman"/>
          <w:sz w:val="28"/>
          <w:szCs w:val="28"/>
        </w:rPr>
        <w:t>в</w:t>
      </w:r>
      <w:r w:rsidR="005715D4" w:rsidRPr="00AE34BA">
        <w:rPr>
          <w:rFonts w:ascii="Times New Roman" w:hAnsi="Times New Roman" w:cs="Times New Roman"/>
          <w:sz w:val="28"/>
          <w:szCs w:val="28"/>
        </w:rPr>
        <w:t xml:space="preserve"> данном технологическом процессе</w:t>
      </w:r>
      <w:r w:rsidR="008978D8" w:rsidRPr="00AE34BA">
        <w:rPr>
          <w:rFonts w:ascii="Times New Roman" w:hAnsi="Times New Roman" w:cs="Times New Roman"/>
          <w:sz w:val="28"/>
          <w:szCs w:val="28"/>
        </w:rPr>
        <w:t>,</w:t>
      </w:r>
      <w:r w:rsidRPr="00AE34BA">
        <w:rPr>
          <w:rFonts w:ascii="Times New Roman" w:hAnsi="Times New Roman" w:cs="Times New Roman"/>
          <w:sz w:val="28"/>
          <w:szCs w:val="28"/>
        </w:rPr>
        <w:t xml:space="preserve"> представлены в таблице 1.2</w:t>
      </w:r>
    </w:p>
    <w:p w:rsidR="005715D4" w:rsidRPr="00AE34BA" w:rsidRDefault="005715D4" w:rsidP="00B52C20">
      <w:pPr>
        <w:spacing w:line="240" w:lineRule="auto"/>
        <w:ind w:firstLine="708"/>
        <w:contextualSpacing/>
        <w:jc w:val="both"/>
        <w:rPr>
          <w:rFonts w:ascii="Times New Roman" w:hAnsi="Times New Roman" w:cs="Times New Roman"/>
          <w:sz w:val="28"/>
          <w:szCs w:val="28"/>
        </w:rPr>
      </w:pPr>
    </w:p>
    <w:p w:rsidR="0041484B"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Таблица 1.2</w:t>
      </w:r>
    </w:p>
    <w:p w:rsidR="00B52C20"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Технические характеристики </w:t>
      </w:r>
      <w:r w:rsidR="005715D4" w:rsidRPr="00AE34BA">
        <w:rPr>
          <w:rFonts w:ascii="Times New Roman" w:hAnsi="Times New Roman" w:cs="Times New Roman"/>
          <w:sz w:val="28"/>
          <w:szCs w:val="28"/>
        </w:rPr>
        <w:t>накапливаемой эмульсии</w:t>
      </w:r>
    </w:p>
    <w:tbl>
      <w:tblPr>
        <w:tblStyle w:val="a7"/>
        <w:tblW w:w="0" w:type="auto"/>
        <w:tblLook w:val="04A0" w:firstRow="1" w:lastRow="0" w:firstColumn="1" w:lastColumn="0" w:noHBand="0" w:noVBand="1"/>
      </w:tblPr>
      <w:tblGrid>
        <w:gridCol w:w="5211"/>
        <w:gridCol w:w="4643"/>
      </w:tblGrid>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Параметр</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Значение параметра</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м</w:t>
            </w:r>
            <w:r w:rsidRPr="00AE34BA">
              <w:rPr>
                <w:rFonts w:ascii="Times New Roman" w:hAnsi="Times New Roman" w:cs="Times New Roman"/>
                <w:sz w:val="28"/>
                <w:szCs w:val="28"/>
                <w:vertAlign w:val="superscript"/>
              </w:rPr>
              <w:t>2</w:t>
            </w:r>
            <w:r w:rsidRPr="00AE34BA">
              <w:rPr>
                <w:rFonts w:ascii="Times New Roman" w:hAnsi="Times New Roman" w:cs="Times New Roman"/>
                <w:sz w:val="28"/>
                <w:szCs w:val="28"/>
              </w:rPr>
              <w:t>/с</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10,00</w:t>
            </w:r>
            <w:r w:rsidRPr="00AE34BA">
              <w:rPr>
                <w:rFonts w:ascii="Times New Roman" w:hAnsi="Cambria Math" w:cs="Times New Roman"/>
                <w:sz w:val="28"/>
                <w:szCs w:val="28"/>
              </w:rPr>
              <w:t>⋅</w:t>
            </w:r>
            <w:r w:rsidRPr="00AE34BA">
              <w:rPr>
                <w:rFonts w:ascii="Times New Roman" w:hAnsi="Times New Roman" w:cs="Times New Roman"/>
                <w:sz w:val="28"/>
                <w:szCs w:val="28"/>
              </w:rPr>
              <w:t>10</w:t>
            </w:r>
            <w:r w:rsidRPr="00AE34BA">
              <w:rPr>
                <w:rFonts w:ascii="Times New Roman" w:hAnsi="Times New Roman" w:cs="Times New Roman"/>
                <w:sz w:val="28"/>
                <w:szCs w:val="28"/>
                <w:vertAlign w:val="superscript"/>
              </w:rPr>
              <w:t>-4</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Температура на входе в сборник,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+20… +45</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Температура на выходе из сборника,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w:t>
            </w:r>
          </w:p>
        </w:tc>
        <w:tc>
          <w:tcPr>
            <w:tcW w:w="4643" w:type="dxa"/>
          </w:tcPr>
          <w:p w:rsidR="00B52C20" w:rsidRPr="00AE34BA" w:rsidRDefault="00B52C20" w:rsidP="00A63250">
            <w:pPr>
              <w:contextualSpacing/>
              <w:jc w:val="both"/>
              <w:rPr>
                <w:rFonts w:ascii="Times New Roman" w:hAnsi="Times New Roman" w:cs="Times New Roman"/>
                <w:sz w:val="28"/>
                <w:szCs w:val="28"/>
              </w:rPr>
            </w:pPr>
            <w:r w:rsidRPr="00AE34BA">
              <w:rPr>
                <w:rFonts w:ascii="Times New Roman" w:hAnsi="Times New Roman" w:cs="Times New Roman"/>
                <w:sz w:val="28"/>
                <w:szCs w:val="28"/>
              </w:rPr>
              <w:t>+50</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Содержание сухих веществ, %</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10…12</w:t>
            </w:r>
          </w:p>
        </w:tc>
      </w:tr>
    </w:tbl>
    <w:p w:rsidR="005715D4" w:rsidRPr="00AE34BA" w:rsidRDefault="005715D4" w:rsidP="005715D4">
      <w:pPr>
        <w:spacing w:line="240" w:lineRule="auto"/>
        <w:ind w:firstLine="708"/>
        <w:contextualSpacing/>
        <w:jc w:val="both"/>
        <w:rPr>
          <w:rFonts w:ascii="Times New Roman" w:hAnsi="Times New Roman" w:cs="Times New Roman"/>
          <w:sz w:val="28"/>
          <w:szCs w:val="28"/>
        </w:rPr>
      </w:pPr>
    </w:p>
    <w:p w:rsidR="00C043FE" w:rsidRPr="00AE34BA" w:rsidRDefault="005715D4"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.5 Описание процесса промежуточного накопления эмульсии:</w:t>
      </w:r>
    </w:p>
    <w:p w:rsidR="00AA676E" w:rsidRPr="00AE34BA" w:rsidRDefault="005715D4"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AA676E" w:rsidRPr="00AE34BA">
        <w:rPr>
          <w:rFonts w:ascii="Times New Roman" w:hAnsi="Times New Roman" w:cs="Times New Roman"/>
          <w:sz w:val="28"/>
          <w:szCs w:val="28"/>
        </w:rPr>
        <w:t xml:space="preserve">При включении технологического процесса в работу включается первый шестеренный насос </w:t>
      </w:r>
      <w:r w:rsidR="00E530BC" w:rsidRPr="00AE34BA">
        <w:rPr>
          <w:rFonts w:ascii="Times New Roman" w:hAnsi="Times New Roman" w:cs="Times New Roman"/>
          <w:sz w:val="28"/>
          <w:szCs w:val="28"/>
          <w:lang w:val="en-US"/>
        </w:rPr>
        <w:t>I</w:t>
      </w:r>
      <w:r w:rsidR="00AA676E" w:rsidRPr="00AE34BA">
        <w:rPr>
          <w:rFonts w:ascii="Times New Roman" w:hAnsi="Times New Roman" w:cs="Times New Roman"/>
          <w:sz w:val="28"/>
          <w:szCs w:val="28"/>
        </w:rPr>
        <w:t xml:space="preserve"> и г</w:t>
      </w:r>
      <w:r w:rsidR="00690645" w:rsidRPr="00AE34BA">
        <w:rPr>
          <w:rFonts w:ascii="Times New Roman" w:hAnsi="Times New Roman" w:cs="Times New Roman"/>
          <w:sz w:val="28"/>
          <w:szCs w:val="28"/>
        </w:rPr>
        <w:t xml:space="preserve">отовая эмульсия перекачивается из эмульсатора в сборник эмульсии </w:t>
      </w:r>
      <w:r w:rsidR="00E530BC" w:rsidRPr="00AE34BA">
        <w:rPr>
          <w:rFonts w:ascii="Times New Roman" w:hAnsi="Times New Roman" w:cs="Times New Roman"/>
          <w:sz w:val="28"/>
          <w:szCs w:val="28"/>
          <w:lang w:val="en-US"/>
        </w:rPr>
        <w:t>II</w:t>
      </w:r>
      <w:r w:rsidR="00690645" w:rsidRPr="00AE34BA">
        <w:rPr>
          <w:rFonts w:ascii="Times New Roman" w:hAnsi="Times New Roman" w:cs="Times New Roman"/>
          <w:sz w:val="28"/>
          <w:szCs w:val="28"/>
        </w:rPr>
        <w:t xml:space="preserve">. </w:t>
      </w:r>
      <w:r w:rsidR="00AA676E" w:rsidRPr="00AE34BA">
        <w:rPr>
          <w:rFonts w:ascii="Times New Roman" w:hAnsi="Times New Roman" w:cs="Times New Roman"/>
          <w:sz w:val="28"/>
          <w:szCs w:val="28"/>
        </w:rPr>
        <w:t xml:space="preserve">При достижении верхнего уровня эмульсии в сборнике 1800 мм включается в работу насос </w:t>
      </w:r>
      <w:r w:rsidR="00E530BC" w:rsidRPr="00AE34BA">
        <w:rPr>
          <w:rFonts w:ascii="Times New Roman" w:hAnsi="Times New Roman" w:cs="Times New Roman"/>
          <w:sz w:val="28"/>
          <w:szCs w:val="28"/>
          <w:lang w:val="en-US"/>
        </w:rPr>
        <w:t>I</w:t>
      </w:r>
      <w:r w:rsidR="0039793C" w:rsidRPr="00AE34BA">
        <w:rPr>
          <w:rFonts w:ascii="Times New Roman" w:hAnsi="Times New Roman" w:cs="Times New Roman"/>
          <w:sz w:val="28"/>
          <w:szCs w:val="28"/>
          <w:lang w:val="en-US"/>
        </w:rPr>
        <w:t>V</w:t>
      </w:r>
      <w:r w:rsidR="00AA676E" w:rsidRPr="00AE34BA">
        <w:rPr>
          <w:rFonts w:ascii="Times New Roman" w:hAnsi="Times New Roman" w:cs="Times New Roman"/>
          <w:sz w:val="28"/>
          <w:szCs w:val="28"/>
        </w:rPr>
        <w:t xml:space="preserve"> и эмульсия поступает с смесеприготовительное отделение.</w:t>
      </w:r>
      <w:r w:rsidR="00A150AC" w:rsidRPr="00AE34BA">
        <w:rPr>
          <w:rFonts w:ascii="Times New Roman" w:hAnsi="Times New Roman" w:cs="Times New Roman"/>
          <w:sz w:val="28"/>
          <w:szCs w:val="28"/>
        </w:rPr>
        <w:t xml:space="preserve"> Технологический процесс накопления разработан таким образом, что при  одновременной работе двух одинаковых насосов уровень в сборнике остается на требуемом рабочем уровне.</w:t>
      </w:r>
    </w:p>
    <w:p w:rsidR="00A817BA"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снабжен водяной рубашкой </w:t>
      </w:r>
      <w:r w:rsidR="00E530BC" w:rsidRPr="00AE34BA">
        <w:rPr>
          <w:rFonts w:ascii="Times New Roman" w:hAnsi="Times New Roman" w:cs="Times New Roman"/>
          <w:sz w:val="28"/>
          <w:szCs w:val="28"/>
          <w:lang w:val="en-US"/>
        </w:rPr>
        <w:t>III</w:t>
      </w:r>
      <w:r w:rsidRPr="00AE34BA">
        <w:rPr>
          <w:rFonts w:ascii="Times New Roman" w:hAnsi="Times New Roman" w:cs="Times New Roman"/>
          <w:sz w:val="28"/>
          <w:szCs w:val="28"/>
        </w:rPr>
        <w:t>. Изменением</w:t>
      </w:r>
      <w:r w:rsidR="0039793C" w:rsidRPr="00AE34BA">
        <w:rPr>
          <w:rFonts w:ascii="Times New Roman" w:hAnsi="Times New Roman" w:cs="Times New Roman"/>
          <w:sz w:val="28"/>
          <w:szCs w:val="28"/>
        </w:rPr>
        <w:t xml:space="preserve"> расхода воды в рубашке достига.</w:t>
      </w:r>
      <w:r w:rsidRPr="00AE34BA">
        <w:rPr>
          <w:rFonts w:ascii="Times New Roman" w:hAnsi="Times New Roman" w:cs="Times New Roman"/>
          <w:sz w:val="28"/>
          <w:szCs w:val="28"/>
        </w:rPr>
        <w:t xml:space="preserve">тся заданные параметры теплообменного процесса между водяной рубашкой и стальным корпусом сборника, который передает тепло эмульсии. </w:t>
      </w:r>
      <w:r w:rsidR="00E530BC" w:rsidRPr="00AE34BA">
        <w:rPr>
          <w:rFonts w:ascii="Times New Roman" w:hAnsi="Times New Roman" w:cs="Times New Roman"/>
          <w:sz w:val="28"/>
          <w:szCs w:val="28"/>
        </w:rPr>
        <w:t xml:space="preserve">Расход воды изменяется положением регулирующего органа на выходе водяной рубашки. </w:t>
      </w:r>
      <w:r w:rsidR="00A817BA" w:rsidRPr="00AE34BA">
        <w:rPr>
          <w:rFonts w:ascii="Times New Roman" w:hAnsi="Times New Roman" w:cs="Times New Roman"/>
          <w:sz w:val="28"/>
          <w:szCs w:val="28"/>
        </w:rPr>
        <w:t xml:space="preserve">Температура воды в рубашке </w:t>
      </w:r>
      <w:r w:rsidR="00AA676E" w:rsidRPr="00AE34BA">
        <w:rPr>
          <w:rFonts w:ascii="Times New Roman" w:hAnsi="Times New Roman" w:cs="Times New Roman"/>
          <w:sz w:val="28"/>
          <w:szCs w:val="28"/>
        </w:rPr>
        <w:t>соответствует температуре в системе теплоснабжения от +55 до +85</w:t>
      </w:r>
      <w:r w:rsidR="00AA676E" w:rsidRPr="00AE34BA">
        <w:rPr>
          <w:rFonts w:ascii="Times New Roman" w:hAnsi="Times New Roman" w:cs="Times New Roman"/>
          <w:sz w:val="28"/>
          <w:szCs w:val="28"/>
          <w:vertAlign w:val="superscript"/>
        </w:rPr>
        <w:t>о</w:t>
      </w:r>
      <w:r w:rsidR="00AA676E" w:rsidRPr="00AE34BA">
        <w:rPr>
          <w:rFonts w:ascii="Times New Roman" w:hAnsi="Times New Roman" w:cs="Times New Roman"/>
          <w:sz w:val="28"/>
          <w:szCs w:val="28"/>
        </w:rPr>
        <w:t>С. Давление в трубопроводе водяной рубашк</w:t>
      </w:r>
      <w:r w:rsidR="0039793C" w:rsidRPr="00AE34BA">
        <w:rPr>
          <w:rFonts w:ascii="Times New Roman" w:hAnsi="Times New Roman" w:cs="Times New Roman"/>
          <w:sz w:val="28"/>
          <w:szCs w:val="28"/>
        </w:rPr>
        <w:t>и</w:t>
      </w:r>
      <w:r w:rsidR="00AA676E" w:rsidRPr="00AE34BA">
        <w:rPr>
          <w:rFonts w:ascii="Times New Roman" w:hAnsi="Times New Roman" w:cs="Times New Roman"/>
          <w:sz w:val="28"/>
          <w:szCs w:val="28"/>
        </w:rPr>
        <w:t xml:space="preserve"> так же соответствует давлению воды в системе теплоснабжения и достигает 100кПа. </w:t>
      </w:r>
      <w:r w:rsidR="00A817BA" w:rsidRPr="00AE34BA">
        <w:rPr>
          <w:rFonts w:ascii="Times New Roman" w:hAnsi="Times New Roman" w:cs="Times New Roman"/>
          <w:sz w:val="28"/>
          <w:szCs w:val="28"/>
        </w:rPr>
        <w:t>Снижение давления воды в трубопроводе на входе в водяную рубашку ниже 60 кПа вызывает срабатывание аварийной сигнализации и защитной блокировки (остановка процесса накопления)</w:t>
      </w:r>
      <w:r w:rsidR="00AA676E" w:rsidRPr="00AE34BA">
        <w:rPr>
          <w:rFonts w:ascii="Times New Roman" w:hAnsi="Times New Roman" w:cs="Times New Roman"/>
          <w:sz w:val="28"/>
          <w:szCs w:val="28"/>
        </w:rPr>
        <w:t>, т.к. при таком давлении не обеспечивается заданный теплообмен, и увеличение расхода воды в рубашке при нижнем значении ее температуры не приводит к стабилизации температуры эмульсии.</w:t>
      </w:r>
    </w:p>
    <w:p w:rsidR="00A817BA"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Эмульсия в сборнике накапливается для обеспечения необходимого объема</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41484B" w:rsidRPr="00AE34BA">
        <w:rPr>
          <w:rFonts w:ascii="Times New Roman" w:hAnsi="Times New Roman" w:cs="Times New Roman"/>
          <w:sz w:val="28"/>
          <w:szCs w:val="28"/>
        </w:rPr>
        <w:t>Эмульсия используется в</w:t>
      </w:r>
      <w:r w:rsidRPr="00AE34BA">
        <w:rPr>
          <w:rFonts w:ascii="Times New Roman" w:hAnsi="Times New Roman" w:cs="Times New Roman"/>
          <w:sz w:val="28"/>
          <w:szCs w:val="28"/>
        </w:rPr>
        <w:t xml:space="preserve"> </w:t>
      </w:r>
      <w:r w:rsidR="0041484B" w:rsidRPr="00AE34BA">
        <w:rPr>
          <w:rFonts w:ascii="Times New Roman" w:hAnsi="Times New Roman" w:cs="Times New Roman"/>
          <w:sz w:val="28"/>
          <w:szCs w:val="28"/>
        </w:rPr>
        <w:t xml:space="preserve">последующем технологическом </w:t>
      </w:r>
      <w:r w:rsidRPr="00AE34BA">
        <w:rPr>
          <w:rFonts w:ascii="Times New Roman" w:hAnsi="Times New Roman" w:cs="Times New Roman"/>
          <w:sz w:val="28"/>
          <w:szCs w:val="28"/>
        </w:rPr>
        <w:t xml:space="preserve">процессе </w:t>
      </w:r>
      <w:r w:rsidR="0041484B" w:rsidRPr="00AE34BA">
        <w:rPr>
          <w:rFonts w:ascii="Times New Roman" w:hAnsi="Times New Roman" w:cs="Times New Roman"/>
          <w:sz w:val="28"/>
          <w:szCs w:val="28"/>
        </w:rPr>
        <w:t xml:space="preserve">– в </w:t>
      </w:r>
      <w:r w:rsidRPr="00AE34BA">
        <w:rPr>
          <w:rFonts w:ascii="Times New Roman" w:hAnsi="Times New Roman" w:cs="Times New Roman"/>
          <w:sz w:val="28"/>
          <w:szCs w:val="28"/>
        </w:rPr>
        <w:t>приготовлени</w:t>
      </w:r>
      <w:r w:rsidR="0041484B" w:rsidRPr="00AE34BA">
        <w:rPr>
          <w:rFonts w:ascii="Times New Roman" w:hAnsi="Times New Roman" w:cs="Times New Roman"/>
          <w:sz w:val="28"/>
          <w:szCs w:val="28"/>
        </w:rPr>
        <w:t xml:space="preserve">е </w:t>
      </w:r>
      <w:r w:rsidRPr="00AE34BA">
        <w:rPr>
          <w:rFonts w:ascii="Times New Roman" w:hAnsi="Times New Roman" w:cs="Times New Roman"/>
          <w:sz w:val="28"/>
          <w:szCs w:val="28"/>
        </w:rPr>
        <w:t xml:space="preserve">строительной </w:t>
      </w:r>
      <w:r w:rsidR="0039793C" w:rsidRPr="00AE34BA">
        <w:rPr>
          <w:rFonts w:ascii="Times New Roman" w:hAnsi="Times New Roman" w:cs="Times New Roman"/>
          <w:sz w:val="28"/>
          <w:szCs w:val="28"/>
        </w:rPr>
        <w:t>смеси</w:t>
      </w:r>
      <w:r w:rsidRPr="00AE34BA">
        <w:rPr>
          <w:rFonts w:ascii="Times New Roman" w:hAnsi="Times New Roman" w:cs="Times New Roman"/>
          <w:sz w:val="28"/>
          <w:szCs w:val="28"/>
        </w:rPr>
        <w:t xml:space="preserve">. </w:t>
      </w:r>
    </w:p>
    <w:p w:rsidR="005715D4"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Накопление эмульсии происходит до верхнего уровня 1800 мм, затем срабатывает предупредительная сигнализация. Если в процессе дальнейшей работы насоса на входе в сборник уровень достигает 1900 мм, срабатывает аварийная сигнализация и срабатывает защитная блокировка – работа насоса</w:t>
      </w:r>
      <w:r w:rsidR="0039793C" w:rsidRPr="00AE34BA">
        <w:rPr>
          <w:rFonts w:ascii="Times New Roman" w:hAnsi="Times New Roman" w:cs="Times New Roman"/>
          <w:sz w:val="28"/>
          <w:szCs w:val="28"/>
        </w:rPr>
        <w:t xml:space="preserve"> </w:t>
      </w:r>
      <w:r w:rsidR="0039793C"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на входе прекращается. Такая ситуация может возникнуть вследствие остановки работы насоса на выходе из сборника, т.е. при прекращении подачи эмульсии на дальнейшее ее использование.</w:t>
      </w:r>
      <w:r w:rsidR="00A817BA" w:rsidRPr="00AE34BA">
        <w:rPr>
          <w:rFonts w:ascii="Times New Roman" w:hAnsi="Times New Roman" w:cs="Times New Roman"/>
          <w:sz w:val="28"/>
          <w:szCs w:val="28"/>
        </w:rPr>
        <w:t xml:space="preserve"> </w:t>
      </w:r>
    </w:p>
    <w:p w:rsidR="00A817BA" w:rsidRPr="00AE34BA" w:rsidRDefault="00A817BA"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Уменьшение уровня эмульсии в сборнике до 500 мм вызывает срабатывание предупредительной сигнализации, но подача эмульсии от сборника не прекращается, т.к. такая ситуация может быть вызвана кратковременной остановкой насоса </w:t>
      </w:r>
      <w:r w:rsidR="0039793C" w:rsidRPr="00AE34BA">
        <w:rPr>
          <w:rFonts w:ascii="Times New Roman" w:hAnsi="Times New Roman" w:cs="Times New Roman"/>
          <w:sz w:val="28"/>
          <w:szCs w:val="28"/>
          <w:lang w:val="en-US"/>
        </w:rPr>
        <w:t>I</w:t>
      </w:r>
      <w:r w:rsidR="0039793C"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по техническим причинам, и есть вероятность выхода на рабочий режим при возобновлении его работы. Если все-таки уровень в сборнике опускается до отметки 300 мм, срабатывает аварийная сигнализация и защитная блокировка – остановка последующего технологического процесса и выключение насоса </w:t>
      </w:r>
      <w:r w:rsidR="0039793C" w:rsidRPr="00AE34BA">
        <w:rPr>
          <w:rFonts w:ascii="Times New Roman" w:hAnsi="Times New Roman" w:cs="Times New Roman"/>
          <w:sz w:val="28"/>
          <w:szCs w:val="28"/>
          <w:lang w:val="en-US"/>
        </w:rPr>
        <w:t>IV</w:t>
      </w:r>
      <w:r w:rsidRPr="00AE34BA">
        <w:rPr>
          <w:rFonts w:ascii="Times New Roman" w:hAnsi="Times New Roman" w:cs="Times New Roman"/>
          <w:sz w:val="28"/>
          <w:szCs w:val="28"/>
        </w:rPr>
        <w:t xml:space="preserve">. </w:t>
      </w:r>
    </w:p>
    <w:p w:rsidR="00AA676E" w:rsidRPr="00AE34BA" w:rsidRDefault="00A150AC"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Одновременно с включение</w:t>
      </w:r>
      <w:r w:rsidR="0039793C" w:rsidRPr="00AE34BA">
        <w:rPr>
          <w:rFonts w:ascii="Times New Roman" w:hAnsi="Times New Roman" w:cs="Times New Roman"/>
          <w:sz w:val="28"/>
          <w:szCs w:val="28"/>
        </w:rPr>
        <w:t>м</w:t>
      </w:r>
      <w:r w:rsidRPr="00AE34BA">
        <w:rPr>
          <w:rFonts w:ascii="Times New Roman" w:hAnsi="Times New Roman" w:cs="Times New Roman"/>
          <w:sz w:val="28"/>
          <w:szCs w:val="28"/>
        </w:rPr>
        <w:t xml:space="preserve"> входного насоса</w:t>
      </w:r>
      <w:r w:rsidR="0039793C" w:rsidRPr="00AE34BA">
        <w:rPr>
          <w:rFonts w:ascii="Times New Roman" w:hAnsi="Times New Roman" w:cs="Times New Roman"/>
          <w:sz w:val="28"/>
          <w:szCs w:val="28"/>
        </w:rPr>
        <w:t xml:space="preserve"> </w:t>
      </w:r>
      <w:r w:rsidR="0039793C"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включается привод мешалки </w:t>
      </w:r>
      <w:r w:rsidR="00E530BC" w:rsidRPr="00AE34BA">
        <w:rPr>
          <w:rFonts w:ascii="Times New Roman" w:hAnsi="Times New Roman" w:cs="Times New Roman"/>
          <w:sz w:val="28"/>
          <w:szCs w:val="28"/>
          <w:lang w:val="en-US"/>
        </w:rPr>
        <w:t>V</w:t>
      </w:r>
      <w:r w:rsidR="00E530BC" w:rsidRPr="00AE34BA">
        <w:rPr>
          <w:rFonts w:ascii="Times New Roman" w:hAnsi="Times New Roman" w:cs="Times New Roman"/>
          <w:sz w:val="28"/>
          <w:szCs w:val="28"/>
        </w:rPr>
        <w:t xml:space="preserve">, </w:t>
      </w:r>
      <w:r w:rsidRPr="00AE34BA">
        <w:rPr>
          <w:rFonts w:ascii="Times New Roman" w:hAnsi="Times New Roman" w:cs="Times New Roman"/>
          <w:sz w:val="28"/>
          <w:szCs w:val="28"/>
        </w:rPr>
        <w:t>и эмульсия подвергается постоянному помешиванию. Мешалка работает до момента остановки процесса принудительно или до срабатывания защитной блокировки на останов процесса вследствие снижения уровня ниже 300мм</w:t>
      </w:r>
      <w:r w:rsidR="0039793C" w:rsidRPr="00AE34BA">
        <w:rPr>
          <w:rFonts w:ascii="Times New Roman" w:hAnsi="Times New Roman" w:cs="Times New Roman"/>
          <w:sz w:val="28"/>
          <w:szCs w:val="28"/>
        </w:rPr>
        <w:t>.</w:t>
      </w:r>
    </w:p>
    <w:p w:rsidR="00A150AC" w:rsidRPr="00AE34BA" w:rsidRDefault="00A150AC" w:rsidP="005715D4">
      <w:pPr>
        <w:spacing w:line="240" w:lineRule="auto"/>
        <w:ind w:firstLine="708"/>
        <w:contextualSpacing/>
        <w:jc w:val="both"/>
        <w:rPr>
          <w:rFonts w:ascii="Times New Roman" w:hAnsi="Times New Roman" w:cs="Times New Roman"/>
          <w:sz w:val="28"/>
          <w:szCs w:val="28"/>
        </w:rPr>
      </w:pPr>
    </w:p>
    <w:p w:rsidR="00C043FE" w:rsidRPr="00AE34BA" w:rsidRDefault="00C043FE" w:rsidP="00136E62">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t>2  ЗАДАНИЕ НА ПРОЕКТИРОВАНИЕ СИСТЕМ</w:t>
      </w:r>
      <w:r w:rsidR="0041484B" w:rsidRPr="00AE34BA">
        <w:rPr>
          <w:rFonts w:ascii="Times New Roman" w:hAnsi="Times New Roman" w:cs="Times New Roman"/>
          <w:sz w:val="28"/>
          <w:szCs w:val="28"/>
        </w:rPr>
        <w:t>Ы</w:t>
      </w:r>
      <w:r w:rsidRPr="00AE34BA">
        <w:rPr>
          <w:rFonts w:ascii="Times New Roman" w:hAnsi="Times New Roman" w:cs="Times New Roman"/>
          <w:sz w:val="28"/>
          <w:szCs w:val="28"/>
        </w:rPr>
        <w:t xml:space="preserve"> АВТОМАТИЗАЦИИ ТЕХНОЛОГИЧЕСК</w:t>
      </w:r>
      <w:r w:rsidR="0041484B" w:rsidRPr="00AE34BA">
        <w:rPr>
          <w:rFonts w:ascii="Times New Roman" w:hAnsi="Times New Roman" w:cs="Times New Roman"/>
          <w:sz w:val="28"/>
          <w:szCs w:val="28"/>
        </w:rPr>
        <w:t>ОГО</w:t>
      </w:r>
      <w:r w:rsidRPr="00AE34BA">
        <w:rPr>
          <w:rFonts w:ascii="Times New Roman" w:hAnsi="Times New Roman" w:cs="Times New Roman"/>
          <w:sz w:val="28"/>
          <w:szCs w:val="28"/>
        </w:rPr>
        <w:t xml:space="preserve"> ПРОЦЕСС</w:t>
      </w:r>
      <w:r w:rsidR="0041484B" w:rsidRPr="00AE34BA">
        <w:rPr>
          <w:rFonts w:ascii="Times New Roman" w:hAnsi="Times New Roman" w:cs="Times New Roman"/>
          <w:sz w:val="28"/>
          <w:szCs w:val="28"/>
        </w:rPr>
        <w:t>А</w:t>
      </w:r>
    </w:p>
    <w:p w:rsidR="007304E8" w:rsidRPr="00AE34BA" w:rsidRDefault="007304E8" w:rsidP="007304E8">
      <w:pPr>
        <w:spacing w:line="240" w:lineRule="auto"/>
        <w:contextualSpacing/>
        <w:jc w:val="center"/>
        <w:rPr>
          <w:rFonts w:ascii="Times New Roman" w:hAnsi="Times New Roman" w:cs="Times New Roman"/>
          <w:b/>
          <w:sz w:val="28"/>
          <w:szCs w:val="28"/>
        </w:rPr>
      </w:pPr>
    </w:p>
    <w:p w:rsidR="007304E8" w:rsidRPr="00AE34BA" w:rsidRDefault="00BE66A0"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2</w:t>
      </w:r>
      <w:r w:rsidR="007304E8" w:rsidRPr="00AE34BA">
        <w:rPr>
          <w:rFonts w:ascii="Times New Roman" w:hAnsi="Times New Roman" w:cs="Times New Roman"/>
          <w:b/>
          <w:sz w:val="28"/>
          <w:szCs w:val="28"/>
        </w:rPr>
        <w:t>.1 Теоретические сведения по теме</w:t>
      </w:r>
    </w:p>
    <w:p w:rsidR="007304E8" w:rsidRPr="00AE34BA" w:rsidRDefault="007304E8"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«Задание на проектирование систем автоматизации технологических процессов»</w:t>
      </w:r>
    </w:p>
    <w:p w:rsidR="0039793C" w:rsidRPr="00AE34BA" w:rsidRDefault="0039793C" w:rsidP="007304E8">
      <w:pPr>
        <w:spacing w:line="240" w:lineRule="auto"/>
        <w:contextualSpacing/>
        <w:jc w:val="center"/>
        <w:rPr>
          <w:rFonts w:ascii="Times New Roman" w:hAnsi="Times New Roman" w:cs="Times New Roman"/>
          <w:b/>
          <w:sz w:val="28"/>
          <w:szCs w:val="28"/>
        </w:rPr>
      </w:pPr>
    </w:p>
    <w:p w:rsidR="0039793C" w:rsidRPr="00AE34BA" w:rsidRDefault="0039793C" w:rsidP="0039793C">
      <w:pPr>
        <w:spacing w:line="240" w:lineRule="auto"/>
        <w:contextualSpacing/>
        <w:jc w:val="both"/>
        <w:rPr>
          <w:rFonts w:ascii="Times New Roman" w:hAnsi="Times New Roman" w:cs="Times New Roman"/>
          <w:sz w:val="28"/>
          <w:szCs w:val="28"/>
        </w:rPr>
      </w:pPr>
      <w:r w:rsidRPr="00AE34BA">
        <w:rPr>
          <w:rFonts w:ascii="Times New Roman" w:hAnsi="Times New Roman" w:cs="Times New Roman"/>
          <w:b/>
          <w:sz w:val="28"/>
          <w:szCs w:val="28"/>
        </w:rPr>
        <w:tab/>
      </w:r>
      <w:r w:rsidRPr="00AE34BA">
        <w:rPr>
          <w:rFonts w:ascii="Times New Roman" w:hAnsi="Times New Roman" w:cs="Times New Roman"/>
          <w:sz w:val="28"/>
          <w:szCs w:val="28"/>
        </w:rPr>
        <w:t>Задание на проектирование систем автоматизации технологических процессов составляет генпроектировщик или заказчик</w:t>
      </w:r>
      <w:r w:rsidR="000671E9" w:rsidRPr="00AE34BA">
        <w:rPr>
          <w:rFonts w:ascii="Times New Roman" w:hAnsi="Times New Roman" w:cs="Times New Roman"/>
          <w:sz w:val="28"/>
          <w:szCs w:val="28"/>
        </w:rPr>
        <w:t xml:space="preserve"> с участием организации, которой поручается разработка проекта</w:t>
      </w:r>
      <w:r w:rsidR="003D2654" w:rsidRPr="00AE34BA">
        <w:rPr>
          <w:rFonts w:ascii="Times New Roman" w:hAnsi="Times New Roman" w:cs="Times New Roman"/>
          <w:sz w:val="28"/>
          <w:szCs w:val="28"/>
        </w:rPr>
        <w:t xml:space="preserve"> [1]</w:t>
      </w:r>
      <w:r w:rsidR="000671E9" w:rsidRPr="00AE34BA">
        <w:rPr>
          <w:rFonts w:ascii="Times New Roman" w:hAnsi="Times New Roman" w:cs="Times New Roman"/>
          <w:sz w:val="28"/>
          <w:szCs w:val="28"/>
        </w:rPr>
        <w:t>.</w:t>
      </w:r>
    </w:p>
    <w:p w:rsidR="000671E9" w:rsidRPr="00AE34BA" w:rsidRDefault="000671E9" w:rsidP="0039793C">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Задание на проектирование должно содержать следующие данные:</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а) наименование предприятия и задачу проекта</w:t>
      </w:r>
      <w:r w:rsidR="00375FD9" w:rsidRPr="00AE34BA">
        <w:rPr>
          <w:rFonts w:ascii="Times New Roman" w:hAnsi="Times New Roman" w:cs="Times New Roman"/>
          <w:sz w:val="28"/>
          <w:szCs w:val="28"/>
        </w:rPr>
        <w:t>, название проекта</w:t>
      </w:r>
      <w:r w:rsidRPr="00AE34BA">
        <w:rPr>
          <w:rFonts w:ascii="Times New Roman" w:hAnsi="Times New Roman" w:cs="Times New Roman"/>
          <w:sz w:val="28"/>
          <w:szCs w:val="28"/>
        </w:rPr>
        <w:t>;</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б) основание для проектирования;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в) перечень производств, цехов, агрегатов</w:t>
      </w:r>
      <w:r w:rsidR="00375FD9" w:rsidRPr="00AE34BA">
        <w:rPr>
          <w:rFonts w:ascii="Times New Roman" w:hAnsi="Times New Roman" w:cs="Times New Roman"/>
          <w:sz w:val="28"/>
          <w:szCs w:val="28"/>
        </w:rPr>
        <w:t>,</w:t>
      </w:r>
      <w:r w:rsidRPr="00AE34BA">
        <w:rPr>
          <w:rFonts w:ascii="Times New Roman" w:hAnsi="Times New Roman" w:cs="Times New Roman"/>
          <w:sz w:val="28"/>
          <w:szCs w:val="28"/>
        </w:rPr>
        <w:t xml:space="preserve"> установок, охватываемых проектом систем автоматизации, с указанием для каждого особых условий при их наличии (например, класс взрыво- пожароопасности, наличие агрессивной, влажной,  запыленной окружающей среды и т.д.);</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г) стадийность проектирования;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д) требование к разработке вариантов технического проекта;</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е) планируемый уровень капитальных затрат на автоматизацию и примерных затрат на научно-исследовательские работы, опытно-конструкторские работы и проектирование с указанием источников финансирования;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ж) сроки строительства и очередность ввода в действие;</w:t>
      </w:r>
    </w:p>
    <w:p w:rsidR="003D2654"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з) </w:t>
      </w:r>
      <w:r w:rsidR="003D2654" w:rsidRPr="00AE34BA">
        <w:rPr>
          <w:rFonts w:ascii="Times New Roman" w:hAnsi="Times New Roman" w:cs="Times New Roman"/>
          <w:sz w:val="28"/>
          <w:szCs w:val="28"/>
        </w:rPr>
        <w:t>наименование организаций – участников разработки проекта предприятия (объекта) и систем автоматизации: генпроектировщика, головного научно-исследовательского  института по системам автоматизации, организаций исполнителей смежных (строительной, сантехнической и др.) частей проекта;</w:t>
      </w:r>
    </w:p>
    <w:p w:rsidR="003D2654"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 предложения по централизации управления технологическими процессами (ТП) и структуре управления процессами и объектом, по объему и уровню автоматизации;</w:t>
      </w:r>
    </w:p>
    <w:p w:rsidR="003D2654"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к) предложения по размещению центральных и местных пунктов управления, щитов и пультов (диспетчерских, цеховых, агрегатных и др.);</w:t>
      </w:r>
    </w:p>
    <w:p w:rsidR="000671E9"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л) особые условия проектирования. </w:t>
      </w:r>
    </w:p>
    <w:p w:rsidR="00722DB7" w:rsidRPr="00AE34BA" w:rsidRDefault="00722DB7" w:rsidP="00722DB7">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Для АСУ ТП в </w:t>
      </w:r>
      <w:r w:rsidR="003D2654" w:rsidRPr="00AE34BA">
        <w:rPr>
          <w:rFonts w:ascii="Times New Roman" w:hAnsi="Times New Roman" w:cs="Times New Roman"/>
          <w:sz w:val="28"/>
          <w:szCs w:val="28"/>
        </w:rPr>
        <w:t xml:space="preserve">составе </w:t>
      </w:r>
      <w:r w:rsidRPr="00AE34BA">
        <w:rPr>
          <w:rFonts w:ascii="Times New Roman" w:hAnsi="Times New Roman" w:cs="Times New Roman"/>
          <w:sz w:val="28"/>
          <w:szCs w:val="28"/>
        </w:rPr>
        <w:t>техническо</w:t>
      </w:r>
      <w:r w:rsidR="003D2654" w:rsidRPr="00AE34BA">
        <w:rPr>
          <w:rFonts w:ascii="Times New Roman" w:hAnsi="Times New Roman" w:cs="Times New Roman"/>
          <w:sz w:val="28"/>
          <w:szCs w:val="28"/>
        </w:rPr>
        <w:t>го</w:t>
      </w:r>
      <w:r w:rsidRPr="00AE34BA">
        <w:rPr>
          <w:rFonts w:ascii="Times New Roman" w:hAnsi="Times New Roman" w:cs="Times New Roman"/>
          <w:sz w:val="28"/>
          <w:szCs w:val="28"/>
        </w:rPr>
        <w:t xml:space="preserve"> задани</w:t>
      </w:r>
      <w:r w:rsidR="003D2654" w:rsidRPr="00AE34BA">
        <w:rPr>
          <w:rFonts w:ascii="Times New Roman" w:hAnsi="Times New Roman" w:cs="Times New Roman"/>
          <w:sz w:val="28"/>
          <w:szCs w:val="28"/>
        </w:rPr>
        <w:t>я</w:t>
      </w:r>
      <w:r w:rsidRPr="00AE34BA">
        <w:rPr>
          <w:rFonts w:ascii="Times New Roman" w:hAnsi="Times New Roman" w:cs="Times New Roman"/>
          <w:sz w:val="28"/>
          <w:szCs w:val="28"/>
        </w:rPr>
        <w:t xml:space="preserve"> </w:t>
      </w:r>
      <w:r w:rsidR="003D2654" w:rsidRPr="00AE34BA">
        <w:rPr>
          <w:rFonts w:ascii="Times New Roman" w:hAnsi="Times New Roman" w:cs="Times New Roman"/>
          <w:sz w:val="28"/>
          <w:szCs w:val="28"/>
        </w:rPr>
        <w:t xml:space="preserve">должны приводится данные предпроектных </w:t>
      </w:r>
      <w:r w:rsidR="00BE66A0" w:rsidRPr="00AE34BA">
        <w:rPr>
          <w:rFonts w:ascii="Times New Roman" w:hAnsi="Times New Roman" w:cs="Times New Roman"/>
          <w:sz w:val="28"/>
          <w:szCs w:val="28"/>
        </w:rPr>
        <w:t xml:space="preserve">разработок, определяющих </w:t>
      </w:r>
      <w:r w:rsidRPr="00AE34BA">
        <w:rPr>
          <w:rFonts w:ascii="Times New Roman" w:hAnsi="Times New Roman" w:cs="Times New Roman"/>
          <w:sz w:val="28"/>
          <w:szCs w:val="28"/>
        </w:rPr>
        <w:t>основные принципы построения</w:t>
      </w:r>
      <w:r w:rsidR="00BE66A0" w:rsidRPr="00AE34BA">
        <w:rPr>
          <w:rFonts w:ascii="Times New Roman" w:hAnsi="Times New Roman" w:cs="Times New Roman"/>
          <w:sz w:val="28"/>
          <w:szCs w:val="28"/>
        </w:rPr>
        <w:t xml:space="preserve"> АСУ ТП</w:t>
      </w:r>
      <w:r w:rsidRPr="00AE34BA">
        <w:rPr>
          <w:rFonts w:ascii="Times New Roman" w:hAnsi="Times New Roman" w:cs="Times New Roman"/>
          <w:sz w:val="28"/>
          <w:szCs w:val="28"/>
        </w:rPr>
        <w:t>: иерархию АСУ, ее структуру, функции, алгоритмы и т.д.</w:t>
      </w:r>
    </w:p>
    <w:p w:rsidR="0041484B" w:rsidRPr="00AE34BA" w:rsidRDefault="0041484B" w:rsidP="00BE66A0">
      <w:pPr>
        <w:spacing w:line="240" w:lineRule="auto"/>
        <w:ind w:firstLine="709"/>
        <w:contextualSpacing/>
        <w:jc w:val="center"/>
        <w:rPr>
          <w:rFonts w:ascii="Times New Roman" w:hAnsi="Times New Roman" w:cs="Times New Roman"/>
          <w:b/>
          <w:sz w:val="28"/>
          <w:szCs w:val="28"/>
        </w:rPr>
      </w:pPr>
    </w:p>
    <w:p w:rsidR="00C043FE" w:rsidRPr="00AE34BA" w:rsidRDefault="00BE66A0" w:rsidP="00044B1D">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2.2 </w:t>
      </w:r>
      <w:r w:rsidR="009E2E82" w:rsidRPr="00AE34BA">
        <w:rPr>
          <w:rFonts w:ascii="Times New Roman" w:hAnsi="Times New Roman" w:cs="Times New Roman"/>
          <w:b/>
          <w:sz w:val="28"/>
          <w:szCs w:val="28"/>
        </w:rPr>
        <w:t>Т</w:t>
      </w:r>
      <w:r w:rsidRPr="00AE34BA">
        <w:rPr>
          <w:rFonts w:ascii="Times New Roman" w:hAnsi="Times New Roman" w:cs="Times New Roman"/>
          <w:b/>
          <w:sz w:val="28"/>
          <w:szCs w:val="28"/>
        </w:rPr>
        <w:t>ехническо</w:t>
      </w:r>
      <w:r w:rsidR="009E2E82" w:rsidRPr="00AE34BA">
        <w:rPr>
          <w:rFonts w:ascii="Times New Roman" w:hAnsi="Times New Roman" w:cs="Times New Roman"/>
          <w:b/>
          <w:sz w:val="28"/>
          <w:szCs w:val="28"/>
        </w:rPr>
        <w:t>е</w:t>
      </w:r>
      <w:r w:rsidRPr="00AE34BA">
        <w:rPr>
          <w:rFonts w:ascii="Times New Roman" w:hAnsi="Times New Roman" w:cs="Times New Roman"/>
          <w:b/>
          <w:sz w:val="28"/>
          <w:szCs w:val="28"/>
        </w:rPr>
        <w:t xml:space="preserve"> задани</w:t>
      </w:r>
      <w:r w:rsidR="009E2E82" w:rsidRPr="00AE34BA">
        <w:rPr>
          <w:rFonts w:ascii="Times New Roman" w:hAnsi="Times New Roman" w:cs="Times New Roman"/>
          <w:b/>
          <w:sz w:val="28"/>
          <w:szCs w:val="28"/>
        </w:rPr>
        <w:t>е</w:t>
      </w:r>
      <w:r w:rsidRPr="00AE34BA">
        <w:rPr>
          <w:rFonts w:ascii="Times New Roman" w:hAnsi="Times New Roman" w:cs="Times New Roman"/>
          <w:b/>
          <w:sz w:val="28"/>
          <w:szCs w:val="28"/>
        </w:rPr>
        <w:t xml:space="preserve"> на разработку системы автоматизации </w:t>
      </w:r>
      <w:r w:rsidR="00E445B5" w:rsidRPr="00AE34BA">
        <w:rPr>
          <w:rFonts w:ascii="Times New Roman" w:hAnsi="Times New Roman" w:cs="Times New Roman"/>
          <w:b/>
          <w:sz w:val="28"/>
          <w:szCs w:val="28"/>
        </w:rPr>
        <w:t xml:space="preserve">технологического </w:t>
      </w:r>
      <w:r w:rsidRPr="00AE34BA">
        <w:rPr>
          <w:rFonts w:ascii="Times New Roman" w:hAnsi="Times New Roman" w:cs="Times New Roman"/>
          <w:b/>
          <w:sz w:val="28"/>
          <w:szCs w:val="28"/>
        </w:rPr>
        <w:t>процесса промежуточного накопления эмульсии</w:t>
      </w:r>
    </w:p>
    <w:p w:rsidR="009E2E82" w:rsidRPr="00AE34BA" w:rsidRDefault="009E2E82" w:rsidP="0039546C">
      <w:pPr>
        <w:spacing w:line="240" w:lineRule="auto"/>
        <w:ind w:firstLine="709"/>
        <w:contextualSpacing/>
        <w:jc w:val="center"/>
        <w:rPr>
          <w:rFonts w:ascii="Times New Roman" w:hAnsi="Times New Roman" w:cs="Times New Roman"/>
          <w:b/>
          <w:sz w:val="28"/>
          <w:szCs w:val="28"/>
        </w:rPr>
      </w:pPr>
    </w:p>
    <w:tbl>
      <w:tblPr>
        <w:tblStyle w:val="a7"/>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8"/>
        <w:gridCol w:w="1275"/>
        <w:gridCol w:w="4537"/>
      </w:tblGrid>
      <w:tr w:rsidR="009E2E82" w:rsidRPr="00AE34BA" w:rsidTr="0041484B">
        <w:tc>
          <w:tcPr>
            <w:tcW w:w="4393" w:type="dxa"/>
            <w:gridSpan w:val="2"/>
          </w:tcPr>
          <w:p w:rsidR="009E2E82" w:rsidRPr="00AE34BA" w:rsidRDefault="009E2E82" w:rsidP="0039546C">
            <w:pPr>
              <w:contextualSpacing/>
              <w:jc w:val="center"/>
              <w:rPr>
                <w:rFonts w:ascii="Times New Roman" w:hAnsi="Times New Roman" w:cs="Times New Roman"/>
                <w:sz w:val="28"/>
                <w:szCs w:val="28"/>
              </w:rPr>
            </w:pPr>
          </w:p>
        </w:tc>
        <w:tc>
          <w:tcPr>
            <w:tcW w:w="4537" w:type="dxa"/>
          </w:tcPr>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Утверждаю:</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Генеральный директор</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ТОО «Силикат»</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___________Б.Т.Адианов</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«_</w:t>
            </w:r>
            <w:r w:rsidRPr="00AE34BA">
              <w:rPr>
                <w:rFonts w:ascii="Times New Roman" w:hAnsi="Times New Roman" w:cs="Times New Roman"/>
                <w:sz w:val="28"/>
                <w:szCs w:val="28"/>
                <w:u w:val="single"/>
              </w:rPr>
              <w:t>12</w:t>
            </w:r>
            <w:r w:rsidRPr="00AE34BA">
              <w:rPr>
                <w:rFonts w:ascii="Times New Roman" w:hAnsi="Times New Roman" w:cs="Times New Roman"/>
                <w:sz w:val="28"/>
                <w:szCs w:val="28"/>
              </w:rPr>
              <w:t>_»__</w:t>
            </w:r>
            <w:r w:rsidRPr="00AE34BA">
              <w:rPr>
                <w:rFonts w:ascii="Times New Roman" w:hAnsi="Times New Roman" w:cs="Times New Roman"/>
                <w:sz w:val="28"/>
                <w:szCs w:val="28"/>
                <w:u w:val="single"/>
              </w:rPr>
              <w:t xml:space="preserve">01       </w:t>
            </w:r>
            <w:r w:rsidRPr="00AE34BA">
              <w:rPr>
                <w:rFonts w:ascii="Times New Roman" w:hAnsi="Times New Roman" w:cs="Times New Roman"/>
                <w:sz w:val="28"/>
                <w:szCs w:val="28"/>
              </w:rPr>
              <w:t>___201</w:t>
            </w:r>
            <w:r w:rsidR="000651D8" w:rsidRPr="00AE34BA">
              <w:rPr>
                <w:rFonts w:ascii="Times New Roman" w:hAnsi="Times New Roman" w:cs="Times New Roman"/>
                <w:sz w:val="28"/>
                <w:szCs w:val="28"/>
              </w:rPr>
              <w:t>2</w:t>
            </w:r>
            <w:r w:rsidRPr="00AE34BA">
              <w:rPr>
                <w:rFonts w:ascii="Times New Roman" w:hAnsi="Times New Roman" w:cs="Times New Roman"/>
                <w:sz w:val="28"/>
                <w:szCs w:val="28"/>
              </w:rPr>
              <w:t>г.</w:t>
            </w:r>
          </w:p>
          <w:p w:rsidR="00D448CC" w:rsidRPr="00AE34BA" w:rsidRDefault="00D448CC" w:rsidP="0039546C">
            <w:pPr>
              <w:contextualSpacing/>
              <w:jc w:val="right"/>
              <w:rPr>
                <w:rFonts w:ascii="Times New Roman" w:hAnsi="Times New Roman" w:cs="Times New Roman"/>
                <w:sz w:val="28"/>
                <w:szCs w:val="28"/>
              </w:rPr>
            </w:pP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9E2E82"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1. Наименование проекта</w:t>
            </w:r>
          </w:p>
        </w:tc>
        <w:tc>
          <w:tcPr>
            <w:tcW w:w="5812" w:type="dxa"/>
            <w:gridSpan w:val="2"/>
          </w:tcPr>
          <w:p w:rsidR="00D448CC" w:rsidRPr="00AE34BA" w:rsidRDefault="009E2E82"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t>Автоматизация и дистанционное управление процессом накопления эмульсии в промежуточном сборнике</w:t>
            </w:r>
            <w:r w:rsidR="0083672C" w:rsidRPr="00AE34BA">
              <w:rPr>
                <w:rFonts w:ascii="Times New Roman" w:hAnsi="Times New Roman" w:cs="Times New Roman"/>
                <w:sz w:val="28"/>
                <w:szCs w:val="28"/>
              </w:rPr>
              <w:t>.</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9E2E82"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2. Основание для проекта</w:t>
            </w:r>
          </w:p>
        </w:tc>
        <w:tc>
          <w:tcPr>
            <w:tcW w:w="5812" w:type="dxa"/>
            <w:gridSpan w:val="2"/>
          </w:tcPr>
          <w:p w:rsidR="00D448CC" w:rsidRPr="00AE34BA" w:rsidRDefault="009E2E82"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Решение технического совета при генеральном директоре от 27.</w:t>
            </w:r>
            <w:r w:rsidR="00BC08E1" w:rsidRPr="00AE34BA">
              <w:rPr>
                <w:rFonts w:ascii="Times New Roman" w:hAnsi="Times New Roman" w:cs="Times New Roman"/>
                <w:sz w:val="28"/>
                <w:szCs w:val="28"/>
              </w:rPr>
              <w:t>12.20</w:t>
            </w:r>
            <w:r w:rsidR="000651D8" w:rsidRPr="00AE34BA">
              <w:rPr>
                <w:rFonts w:ascii="Times New Roman" w:hAnsi="Times New Roman" w:cs="Times New Roman"/>
                <w:sz w:val="28"/>
                <w:szCs w:val="28"/>
              </w:rPr>
              <w:t>12</w:t>
            </w:r>
            <w:r w:rsidR="00BC08E1" w:rsidRPr="00AE34BA">
              <w:rPr>
                <w:rFonts w:ascii="Times New Roman" w:hAnsi="Times New Roman" w:cs="Times New Roman"/>
                <w:sz w:val="28"/>
                <w:szCs w:val="28"/>
              </w:rPr>
              <w:t>г.</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3. Существующее положение</w:t>
            </w:r>
          </w:p>
        </w:tc>
        <w:tc>
          <w:tcPr>
            <w:tcW w:w="5812" w:type="dxa"/>
            <w:gridSpan w:val="2"/>
          </w:tcPr>
          <w:p w:rsidR="009E2E82"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Накопление эмульсии происходит по следующей технологической схеме:</w:t>
            </w:r>
          </w:p>
          <w:p w:rsidR="00BC08E1"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Шестеренные насосы НМШ5-25-4,0/4-</w:t>
            </w:r>
            <w:r w:rsidR="00D61206" w:rsidRPr="00AE34BA">
              <w:rPr>
                <w:rFonts w:ascii="Times New Roman" w:hAnsi="Times New Roman" w:cs="Times New Roman"/>
                <w:sz w:val="28"/>
                <w:szCs w:val="28"/>
              </w:rPr>
              <w:t xml:space="preserve">5 с асинхронным двигателем осуществляют перекачивание эмульсии в сборник из эмульсатора и </w:t>
            </w:r>
            <w:r w:rsidR="00FF3B23" w:rsidRPr="00AE34BA">
              <w:rPr>
                <w:rFonts w:ascii="Times New Roman" w:hAnsi="Times New Roman" w:cs="Times New Roman"/>
                <w:sz w:val="28"/>
                <w:szCs w:val="28"/>
              </w:rPr>
              <w:t xml:space="preserve">из сборника </w:t>
            </w:r>
            <w:r w:rsidR="00D61206" w:rsidRPr="00AE34BA">
              <w:rPr>
                <w:rFonts w:ascii="Times New Roman" w:hAnsi="Times New Roman" w:cs="Times New Roman"/>
                <w:sz w:val="28"/>
                <w:szCs w:val="28"/>
              </w:rPr>
              <w:t>в смесеприготовительное отделение.</w:t>
            </w:r>
          </w:p>
          <w:p w:rsidR="00D61206" w:rsidRPr="00AE34BA" w:rsidRDefault="00D61206"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собственного изготовления  объемом </w:t>
            </w:r>
            <w:r w:rsidRPr="00AE34BA">
              <w:rPr>
                <w:rFonts w:ascii="Times New Roman" w:hAnsi="Times New Roman" w:cs="Times New Roman"/>
                <w:sz w:val="28"/>
                <w:szCs w:val="28"/>
                <w:lang w:val="en-US"/>
              </w:rPr>
              <w:t>V</w:t>
            </w:r>
            <w:r w:rsidRPr="00AE34BA">
              <w:rPr>
                <w:rFonts w:ascii="Times New Roman" w:hAnsi="Times New Roman" w:cs="Times New Roman"/>
                <w:sz w:val="28"/>
                <w:szCs w:val="28"/>
              </w:rPr>
              <w:t>=16 м</w:t>
            </w:r>
            <w:r w:rsidRPr="00AE34BA">
              <w:rPr>
                <w:rFonts w:ascii="Times New Roman" w:hAnsi="Times New Roman" w:cs="Times New Roman"/>
                <w:sz w:val="28"/>
                <w:szCs w:val="28"/>
                <w:vertAlign w:val="superscript"/>
              </w:rPr>
              <w:t>3</w:t>
            </w:r>
            <w:r w:rsidRPr="00AE34BA">
              <w:rPr>
                <w:rFonts w:ascii="Times New Roman" w:hAnsi="Times New Roman" w:cs="Times New Roman"/>
                <w:sz w:val="28"/>
                <w:szCs w:val="28"/>
              </w:rPr>
              <w:t xml:space="preserve">. Высота сборника </w:t>
            </w:r>
            <w:r w:rsidR="00FF3B23" w:rsidRPr="00AE34BA">
              <w:rPr>
                <w:rFonts w:ascii="Times New Roman" w:hAnsi="Times New Roman" w:cs="Times New Roman"/>
                <w:sz w:val="28"/>
                <w:szCs w:val="28"/>
                <w:lang w:val="en-US"/>
              </w:rPr>
              <w:t>h</w:t>
            </w:r>
            <w:r w:rsidR="00FF3B23" w:rsidRPr="00AE34BA">
              <w:rPr>
                <w:rFonts w:ascii="Times New Roman" w:hAnsi="Times New Roman" w:cs="Times New Roman"/>
                <w:sz w:val="28"/>
                <w:szCs w:val="28"/>
              </w:rPr>
              <w:t>=</w:t>
            </w:r>
            <w:r w:rsidRPr="00AE34BA">
              <w:rPr>
                <w:rFonts w:ascii="Times New Roman" w:hAnsi="Times New Roman" w:cs="Times New Roman"/>
                <w:sz w:val="28"/>
                <w:szCs w:val="28"/>
              </w:rPr>
              <w:t>2000.</w:t>
            </w:r>
            <w:r w:rsidR="00FF3B23" w:rsidRPr="00AE34BA">
              <w:rPr>
                <w:rFonts w:ascii="Times New Roman" w:hAnsi="Times New Roman" w:cs="Times New Roman"/>
                <w:sz w:val="28"/>
                <w:szCs w:val="28"/>
              </w:rPr>
              <w:t xml:space="preserve"> Сборник оснащен вертикальной лопастной </w:t>
            </w:r>
            <w:r w:rsidR="00FF3B23" w:rsidRPr="00AE34BA">
              <w:rPr>
                <w:rFonts w:ascii="Times New Roman" w:hAnsi="Times New Roman" w:cs="Times New Roman"/>
                <w:sz w:val="28"/>
                <w:szCs w:val="28"/>
              </w:rPr>
              <w:lastRenderedPageBreak/>
              <w:t>мешалкой с асинхронным приводом.</w:t>
            </w:r>
            <w:r w:rsidR="00007125" w:rsidRPr="00AE34BA">
              <w:rPr>
                <w:rFonts w:ascii="Times New Roman" w:hAnsi="Times New Roman" w:cs="Times New Roman"/>
                <w:sz w:val="28"/>
                <w:szCs w:val="28"/>
              </w:rPr>
              <w:t xml:space="preserve"> Скорость вращения мешалки 10 об/мин.</w:t>
            </w:r>
            <w:r w:rsidR="008978D8" w:rsidRPr="00AE34BA">
              <w:rPr>
                <w:rFonts w:ascii="Times New Roman" w:hAnsi="Times New Roman" w:cs="Times New Roman"/>
                <w:sz w:val="28"/>
                <w:szCs w:val="28"/>
              </w:rPr>
              <w:t xml:space="preserve"> </w:t>
            </w:r>
            <w:r w:rsidRPr="00AE34BA">
              <w:rPr>
                <w:rFonts w:ascii="Times New Roman" w:hAnsi="Times New Roman" w:cs="Times New Roman"/>
                <w:sz w:val="28"/>
                <w:szCs w:val="28"/>
              </w:rPr>
              <w:t>Вал мешалки закреплен в неподвижной части крышки сборника.</w:t>
            </w:r>
          </w:p>
          <w:p w:rsidR="00FF3B23" w:rsidRPr="00AE34BA" w:rsidRDefault="00FF3B23"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Верхний и нижний рабочие уровни эмульсии в сборнике </w:t>
            </w:r>
            <w:r w:rsidR="00007125" w:rsidRPr="00AE34BA">
              <w:rPr>
                <w:rFonts w:ascii="Times New Roman" w:hAnsi="Times New Roman" w:cs="Times New Roman"/>
                <w:sz w:val="28"/>
                <w:szCs w:val="28"/>
                <w:lang w:val="en-US"/>
              </w:rPr>
              <w:t>L</w:t>
            </w:r>
            <w:r w:rsidR="00007125" w:rsidRPr="00AE34BA">
              <w:rPr>
                <w:rFonts w:ascii="Times New Roman" w:hAnsi="Times New Roman" w:cs="Times New Roman"/>
                <w:sz w:val="28"/>
                <w:szCs w:val="28"/>
              </w:rPr>
              <w:t>в</w:t>
            </w:r>
            <w:r w:rsidRPr="00AE34BA">
              <w:rPr>
                <w:rFonts w:ascii="Times New Roman" w:hAnsi="Times New Roman" w:cs="Times New Roman"/>
                <w:sz w:val="28"/>
                <w:szCs w:val="28"/>
              </w:rPr>
              <w:t xml:space="preserve">=1800, </w:t>
            </w:r>
            <w:r w:rsidRPr="00AE34BA">
              <w:rPr>
                <w:rFonts w:ascii="Times New Roman" w:hAnsi="Times New Roman" w:cs="Times New Roman"/>
                <w:sz w:val="28"/>
                <w:szCs w:val="28"/>
                <w:lang w:val="en-US"/>
              </w:rPr>
              <w:t>L</w:t>
            </w:r>
            <w:r w:rsidR="008978D8" w:rsidRPr="00AE34BA">
              <w:rPr>
                <w:rFonts w:ascii="Times New Roman" w:hAnsi="Times New Roman" w:cs="Times New Roman"/>
                <w:sz w:val="28"/>
                <w:szCs w:val="28"/>
              </w:rPr>
              <w:t>н</w:t>
            </w:r>
            <w:r w:rsidRPr="00AE34BA">
              <w:rPr>
                <w:rFonts w:ascii="Times New Roman" w:hAnsi="Times New Roman" w:cs="Times New Roman"/>
                <w:sz w:val="28"/>
                <w:szCs w:val="28"/>
              </w:rPr>
              <w:t>=500.</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Верхний и нижний аварийные уровни эмульсии в сборнике</w:t>
            </w:r>
          </w:p>
          <w:p w:rsidR="00007125" w:rsidRPr="00AE34BA" w:rsidRDefault="008978D8"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lang w:val="en-US"/>
              </w:rPr>
              <w:t>L</w:t>
            </w:r>
            <w:r w:rsidRPr="00AE34BA">
              <w:rPr>
                <w:rFonts w:ascii="Times New Roman" w:hAnsi="Times New Roman" w:cs="Times New Roman"/>
                <w:sz w:val="28"/>
                <w:szCs w:val="28"/>
              </w:rPr>
              <w:t>ва</w:t>
            </w:r>
            <w:r w:rsidR="00007125" w:rsidRPr="00AE34BA">
              <w:rPr>
                <w:rFonts w:ascii="Times New Roman" w:hAnsi="Times New Roman" w:cs="Times New Roman"/>
                <w:sz w:val="28"/>
                <w:szCs w:val="28"/>
              </w:rPr>
              <w:t>=1</w:t>
            </w:r>
            <w:r w:rsidR="00375FD9" w:rsidRPr="00AE34BA">
              <w:rPr>
                <w:rFonts w:ascii="Times New Roman" w:hAnsi="Times New Roman" w:cs="Times New Roman"/>
                <w:sz w:val="28"/>
                <w:szCs w:val="28"/>
              </w:rPr>
              <w:t>9</w:t>
            </w:r>
            <w:r w:rsidR="00007125" w:rsidRPr="00AE34BA">
              <w:rPr>
                <w:rFonts w:ascii="Times New Roman" w:hAnsi="Times New Roman" w:cs="Times New Roman"/>
                <w:sz w:val="28"/>
                <w:szCs w:val="28"/>
              </w:rPr>
              <w:t xml:space="preserve">00, </w:t>
            </w:r>
            <w:r w:rsidRPr="00AE34BA">
              <w:rPr>
                <w:rFonts w:ascii="Times New Roman" w:hAnsi="Times New Roman" w:cs="Times New Roman"/>
                <w:sz w:val="28"/>
                <w:szCs w:val="28"/>
                <w:lang w:val="en-US"/>
              </w:rPr>
              <w:t>L</w:t>
            </w:r>
            <w:r w:rsidRPr="00AE34BA">
              <w:rPr>
                <w:rFonts w:ascii="Times New Roman" w:hAnsi="Times New Roman" w:cs="Times New Roman"/>
                <w:sz w:val="28"/>
                <w:szCs w:val="28"/>
              </w:rPr>
              <w:t>на</w:t>
            </w:r>
            <w:r w:rsidR="00007125" w:rsidRPr="00AE34BA">
              <w:rPr>
                <w:rFonts w:ascii="Times New Roman" w:hAnsi="Times New Roman" w:cs="Times New Roman"/>
                <w:sz w:val="28"/>
                <w:szCs w:val="28"/>
              </w:rPr>
              <w:t>=</w:t>
            </w:r>
            <w:r w:rsidR="00375FD9" w:rsidRPr="00AE34BA">
              <w:rPr>
                <w:rFonts w:ascii="Times New Roman" w:hAnsi="Times New Roman" w:cs="Times New Roman"/>
                <w:sz w:val="28"/>
                <w:szCs w:val="28"/>
              </w:rPr>
              <w:t>3</w:t>
            </w:r>
            <w:r w:rsidR="00007125" w:rsidRPr="00AE34BA">
              <w:rPr>
                <w:rFonts w:ascii="Times New Roman" w:hAnsi="Times New Roman" w:cs="Times New Roman"/>
                <w:sz w:val="28"/>
                <w:szCs w:val="28"/>
              </w:rPr>
              <w:t>00.</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Водяная рубашка сборника осуществляет подогрев эмульсии до </w:t>
            </w:r>
            <w:r w:rsidRPr="00AE34BA">
              <w:rPr>
                <w:rFonts w:ascii="Times New Roman" w:hAnsi="Times New Roman" w:cs="Times New Roman"/>
                <w:sz w:val="28"/>
                <w:szCs w:val="28"/>
                <w:lang w:val="en-US"/>
              </w:rPr>
              <w:t>t</w:t>
            </w:r>
            <w:r w:rsidRPr="00AE34BA">
              <w:rPr>
                <w:rFonts w:ascii="Times New Roman" w:hAnsi="Times New Roman" w:cs="Times New Roman"/>
                <w:sz w:val="28"/>
                <w:szCs w:val="28"/>
              </w:rPr>
              <w:t>=+50</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 xml:space="preserve">С. </w:t>
            </w:r>
          </w:p>
          <w:p w:rsidR="00FF3B23"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Верхнее и нижнее рабочие давления воды на входе в рубашку Рв=100кПа, Рн=60кПа. Давление ниже 60 кПа считается аварийным.</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w:t>
            </w:r>
            <w:r w:rsidR="008978D8" w:rsidRPr="00AE34BA">
              <w:rPr>
                <w:rFonts w:ascii="Times New Roman" w:hAnsi="Times New Roman" w:cs="Times New Roman"/>
                <w:sz w:val="28"/>
                <w:szCs w:val="28"/>
              </w:rPr>
              <w:t>яя</w:t>
            </w:r>
            <w:r w:rsidRPr="00AE34BA">
              <w:rPr>
                <w:rFonts w:ascii="Times New Roman" w:hAnsi="Times New Roman" w:cs="Times New Roman"/>
                <w:sz w:val="28"/>
                <w:szCs w:val="28"/>
              </w:rPr>
              <w:t xml:space="preserve"> и нижн</w:t>
            </w:r>
            <w:r w:rsidR="008978D8" w:rsidRPr="00AE34BA">
              <w:rPr>
                <w:rFonts w:ascii="Times New Roman" w:hAnsi="Times New Roman" w:cs="Times New Roman"/>
                <w:sz w:val="28"/>
                <w:szCs w:val="28"/>
              </w:rPr>
              <w:t>яя</w:t>
            </w:r>
            <w:r w:rsidRPr="00AE34BA">
              <w:rPr>
                <w:rFonts w:ascii="Times New Roman" w:hAnsi="Times New Roman" w:cs="Times New Roman"/>
                <w:sz w:val="28"/>
                <w:szCs w:val="28"/>
              </w:rPr>
              <w:t xml:space="preserve"> рабочие </w:t>
            </w:r>
            <w:r w:rsidR="008978D8" w:rsidRPr="00AE34BA">
              <w:rPr>
                <w:rFonts w:ascii="Times New Roman" w:hAnsi="Times New Roman" w:cs="Times New Roman"/>
                <w:sz w:val="28"/>
                <w:szCs w:val="28"/>
              </w:rPr>
              <w:t>температуры</w:t>
            </w:r>
            <w:r w:rsidRPr="00AE34BA">
              <w:rPr>
                <w:rFonts w:ascii="Times New Roman" w:hAnsi="Times New Roman" w:cs="Times New Roman"/>
                <w:sz w:val="28"/>
                <w:szCs w:val="28"/>
              </w:rPr>
              <w:t xml:space="preserve"> воды на входе в рубашку </w:t>
            </w:r>
            <w:r w:rsidR="008978D8" w:rsidRPr="00AE34BA">
              <w:rPr>
                <w:rFonts w:ascii="Times New Roman" w:hAnsi="Times New Roman" w:cs="Times New Roman"/>
                <w:sz w:val="28"/>
                <w:szCs w:val="28"/>
              </w:rPr>
              <w:t>Т</w:t>
            </w:r>
            <w:r w:rsidRPr="00AE34BA">
              <w:rPr>
                <w:rFonts w:ascii="Times New Roman" w:hAnsi="Times New Roman" w:cs="Times New Roman"/>
                <w:sz w:val="28"/>
                <w:szCs w:val="28"/>
              </w:rPr>
              <w:t>в=</w:t>
            </w:r>
            <w:r w:rsidR="008978D8" w:rsidRPr="00AE34BA">
              <w:rPr>
                <w:rFonts w:ascii="Times New Roman" w:hAnsi="Times New Roman" w:cs="Times New Roman"/>
                <w:sz w:val="28"/>
                <w:szCs w:val="28"/>
              </w:rPr>
              <w:t>+85</w:t>
            </w:r>
            <w:r w:rsidR="008978D8" w:rsidRPr="00AE34BA">
              <w:rPr>
                <w:rFonts w:ascii="Times New Roman" w:hAnsi="Times New Roman" w:cs="Times New Roman"/>
                <w:sz w:val="28"/>
                <w:szCs w:val="28"/>
                <w:vertAlign w:val="superscript"/>
              </w:rPr>
              <w:t xml:space="preserve"> о</w:t>
            </w:r>
            <w:r w:rsidR="008978D8" w:rsidRPr="00AE34BA">
              <w:rPr>
                <w:rFonts w:ascii="Times New Roman" w:hAnsi="Times New Roman" w:cs="Times New Roman"/>
                <w:sz w:val="28"/>
                <w:szCs w:val="28"/>
              </w:rPr>
              <w:t>С</w:t>
            </w:r>
            <w:r w:rsidRPr="00AE34BA">
              <w:rPr>
                <w:rFonts w:ascii="Times New Roman" w:hAnsi="Times New Roman" w:cs="Times New Roman"/>
                <w:sz w:val="28"/>
                <w:szCs w:val="28"/>
              </w:rPr>
              <w:t xml:space="preserve">, </w:t>
            </w:r>
            <w:r w:rsidR="008978D8" w:rsidRPr="00AE34BA">
              <w:rPr>
                <w:rFonts w:ascii="Times New Roman" w:hAnsi="Times New Roman" w:cs="Times New Roman"/>
                <w:sz w:val="28"/>
                <w:szCs w:val="28"/>
              </w:rPr>
              <w:t>Т</w:t>
            </w:r>
            <w:r w:rsidRPr="00AE34BA">
              <w:rPr>
                <w:rFonts w:ascii="Times New Roman" w:hAnsi="Times New Roman" w:cs="Times New Roman"/>
                <w:sz w:val="28"/>
                <w:szCs w:val="28"/>
              </w:rPr>
              <w:t>н=</w:t>
            </w:r>
            <w:r w:rsidR="008978D8" w:rsidRPr="00AE34BA">
              <w:rPr>
                <w:rFonts w:ascii="Times New Roman" w:hAnsi="Times New Roman" w:cs="Times New Roman"/>
                <w:sz w:val="28"/>
                <w:szCs w:val="28"/>
              </w:rPr>
              <w:t>=+</w:t>
            </w:r>
            <w:r w:rsidR="00375FD9" w:rsidRPr="00AE34BA">
              <w:rPr>
                <w:rFonts w:ascii="Times New Roman" w:hAnsi="Times New Roman" w:cs="Times New Roman"/>
                <w:sz w:val="28"/>
                <w:szCs w:val="28"/>
              </w:rPr>
              <w:t>7</w:t>
            </w:r>
            <w:r w:rsidR="008978D8" w:rsidRPr="00AE34BA">
              <w:rPr>
                <w:rFonts w:ascii="Times New Roman" w:hAnsi="Times New Roman" w:cs="Times New Roman"/>
                <w:sz w:val="28"/>
                <w:szCs w:val="28"/>
              </w:rPr>
              <w:t>5</w:t>
            </w:r>
            <w:r w:rsidR="008978D8" w:rsidRPr="00AE34BA">
              <w:rPr>
                <w:rFonts w:ascii="Times New Roman" w:hAnsi="Times New Roman" w:cs="Times New Roman"/>
                <w:sz w:val="28"/>
                <w:szCs w:val="28"/>
                <w:vertAlign w:val="superscript"/>
              </w:rPr>
              <w:t xml:space="preserve"> о</w:t>
            </w:r>
            <w:r w:rsidR="008978D8" w:rsidRPr="00AE34BA">
              <w:rPr>
                <w:rFonts w:ascii="Times New Roman" w:hAnsi="Times New Roman" w:cs="Times New Roman"/>
                <w:sz w:val="28"/>
                <w:szCs w:val="28"/>
              </w:rPr>
              <w:t>С.</w:t>
            </w:r>
          </w:p>
          <w:p w:rsidR="00D61206" w:rsidRPr="00AE34BA" w:rsidRDefault="008978D8"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Приборов контроля и сигнализации нет. Управление электромеханизмами местное.</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8978D8"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4. Исходные данные сырья и материалов</w:t>
            </w:r>
          </w:p>
        </w:tc>
        <w:tc>
          <w:tcPr>
            <w:tcW w:w="5812" w:type="dxa"/>
            <w:gridSpan w:val="2"/>
          </w:tcPr>
          <w:p w:rsidR="009E2E82" w:rsidRPr="00AE34BA" w:rsidRDefault="008978D8" w:rsidP="00A63250">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эмульсии 10,00</w:t>
            </w:r>
            <w:r w:rsidRPr="00AE34BA">
              <w:rPr>
                <w:rFonts w:ascii="Times New Roman" w:hAnsi="Cambria Math" w:cs="Times New Roman"/>
                <w:sz w:val="28"/>
                <w:szCs w:val="28"/>
              </w:rPr>
              <w:t>⋅</w:t>
            </w:r>
            <w:r w:rsidRPr="00AE34BA">
              <w:rPr>
                <w:rFonts w:ascii="Times New Roman" w:hAnsi="Times New Roman" w:cs="Times New Roman"/>
                <w:sz w:val="28"/>
                <w:szCs w:val="28"/>
              </w:rPr>
              <w:t>10</w:t>
            </w:r>
            <w:r w:rsidRPr="00AE34BA">
              <w:rPr>
                <w:rFonts w:ascii="Times New Roman" w:hAnsi="Times New Roman" w:cs="Times New Roman"/>
                <w:sz w:val="28"/>
                <w:szCs w:val="28"/>
                <w:vertAlign w:val="superscript"/>
              </w:rPr>
              <w:t>-4</w:t>
            </w:r>
            <w:r w:rsidRPr="00AE34BA">
              <w:rPr>
                <w:rFonts w:ascii="Times New Roman" w:hAnsi="Times New Roman" w:cs="Times New Roman"/>
                <w:sz w:val="28"/>
                <w:szCs w:val="28"/>
              </w:rPr>
              <w:t xml:space="preserve"> м</w:t>
            </w:r>
            <w:r w:rsidRPr="00AE34BA">
              <w:rPr>
                <w:rFonts w:ascii="Times New Roman" w:hAnsi="Times New Roman" w:cs="Times New Roman"/>
                <w:sz w:val="28"/>
                <w:szCs w:val="28"/>
                <w:vertAlign w:val="superscript"/>
              </w:rPr>
              <w:t>2</w:t>
            </w:r>
            <w:r w:rsidRPr="00AE34BA">
              <w:rPr>
                <w:rFonts w:ascii="Times New Roman" w:hAnsi="Times New Roman" w:cs="Times New Roman"/>
                <w:sz w:val="28"/>
                <w:szCs w:val="28"/>
              </w:rPr>
              <w:t>/с</w:t>
            </w:r>
            <w:r w:rsidR="00EE7170" w:rsidRPr="00AE34BA">
              <w:rPr>
                <w:rFonts w:ascii="Times New Roman" w:hAnsi="Times New Roman" w:cs="Times New Roman"/>
                <w:sz w:val="28"/>
                <w:szCs w:val="28"/>
              </w:rPr>
              <w:t xml:space="preserve"> (дисперсионная среда –</w:t>
            </w:r>
            <w:r w:rsidR="00E3008A" w:rsidRPr="00AE34BA">
              <w:rPr>
                <w:rFonts w:ascii="Times New Roman" w:hAnsi="Times New Roman" w:cs="Times New Roman"/>
                <w:sz w:val="28"/>
                <w:szCs w:val="28"/>
              </w:rPr>
              <w:t xml:space="preserve"> </w:t>
            </w:r>
            <w:r w:rsidR="00EE7170" w:rsidRPr="00AE34BA">
              <w:rPr>
                <w:rFonts w:ascii="Times New Roman" w:hAnsi="Times New Roman" w:cs="Times New Roman"/>
                <w:sz w:val="28"/>
                <w:szCs w:val="28"/>
              </w:rPr>
              <w:t>вода, дисперсионная фаза – масло)</w:t>
            </w:r>
            <w:r w:rsidRPr="00AE34BA">
              <w:rPr>
                <w:rFonts w:ascii="Times New Roman" w:hAnsi="Times New Roman" w:cs="Times New Roman"/>
                <w:sz w:val="28"/>
                <w:szCs w:val="28"/>
              </w:rPr>
              <w:t xml:space="preserve">, температура на входе в сборник от +20 до +45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 температура на выходе из сборника +50</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 содержание сухих веществ 10…12 %, цвет белый</w:t>
            </w:r>
            <w:r w:rsidR="00EE7170" w:rsidRPr="00AE34BA">
              <w:rPr>
                <w:rFonts w:ascii="Times New Roman" w:hAnsi="Times New Roman" w:cs="Times New Roman"/>
                <w:sz w:val="28"/>
                <w:szCs w:val="28"/>
              </w:rPr>
              <w:t>.</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EE7170" w:rsidP="00EE7170">
            <w:pPr>
              <w:contextualSpacing/>
              <w:jc w:val="both"/>
              <w:rPr>
                <w:rFonts w:ascii="Times New Roman" w:hAnsi="Times New Roman" w:cs="Times New Roman"/>
                <w:sz w:val="28"/>
                <w:szCs w:val="28"/>
              </w:rPr>
            </w:pPr>
            <w:r w:rsidRPr="00AE34BA">
              <w:rPr>
                <w:rFonts w:ascii="Times New Roman" w:hAnsi="Times New Roman" w:cs="Times New Roman"/>
                <w:sz w:val="28"/>
                <w:szCs w:val="28"/>
              </w:rPr>
              <w:t>5</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системе контроля и регулирования.</w:t>
            </w:r>
          </w:p>
        </w:tc>
        <w:tc>
          <w:tcPr>
            <w:tcW w:w="5812" w:type="dxa"/>
            <w:gridSpan w:val="2"/>
          </w:tcPr>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 Требования к  контролю и регулированию технологических параметров:</w:t>
            </w:r>
          </w:p>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5.1.1 Контроль и регулирование (стабилизация) температуры эмульсии в сборнике.</w:t>
            </w:r>
          </w:p>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5.1.2 Контроль</w:t>
            </w:r>
            <w:r w:rsidR="0052412C" w:rsidRPr="00AE34BA">
              <w:rPr>
                <w:rFonts w:ascii="Times New Roman" w:hAnsi="Times New Roman" w:cs="Times New Roman"/>
                <w:sz w:val="28"/>
                <w:szCs w:val="28"/>
              </w:rPr>
              <w:t>,</w:t>
            </w:r>
            <w:r w:rsidRPr="00AE34BA">
              <w:rPr>
                <w:rFonts w:ascii="Times New Roman" w:hAnsi="Times New Roman" w:cs="Times New Roman"/>
                <w:sz w:val="28"/>
                <w:szCs w:val="28"/>
              </w:rPr>
              <w:t xml:space="preserve"> световая</w:t>
            </w:r>
            <w:r w:rsidR="0052412C" w:rsidRPr="00AE34BA">
              <w:rPr>
                <w:rFonts w:ascii="Times New Roman" w:hAnsi="Times New Roman" w:cs="Times New Roman"/>
                <w:sz w:val="28"/>
                <w:szCs w:val="28"/>
              </w:rPr>
              <w:t xml:space="preserve"> и звуковая</w:t>
            </w:r>
            <w:r w:rsidRPr="00AE34BA">
              <w:rPr>
                <w:rFonts w:ascii="Times New Roman" w:hAnsi="Times New Roman" w:cs="Times New Roman"/>
                <w:sz w:val="28"/>
                <w:szCs w:val="28"/>
              </w:rPr>
              <w:t xml:space="preserve"> сигнализация на щите оператора </w:t>
            </w:r>
            <w:r w:rsidR="0052412C" w:rsidRPr="00AE34BA">
              <w:rPr>
                <w:rFonts w:ascii="Times New Roman" w:hAnsi="Times New Roman" w:cs="Times New Roman"/>
                <w:sz w:val="28"/>
                <w:szCs w:val="28"/>
              </w:rPr>
              <w:t xml:space="preserve">о снижении </w:t>
            </w:r>
            <w:r w:rsidR="0039546C" w:rsidRPr="00AE34BA">
              <w:rPr>
                <w:rFonts w:ascii="Times New Roman" w:hAnsi="Times New Roman" w:cs="Times New Roman"/>
                <w:sz w:val="28"/>
                <w:szCs w:val="28"/>
              </w:rPr>
              <w:t>давления воды в рубашке.</w:t>
            </w:r>
          </w:p>
          <w:p w:rsidR="0039546C" w:rsidRPr="00AE34BA" w:rsidRDefault="0039546C"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5.1.3 Контроль и световая предупредительная и аварийная сигнализация критических уровней в сборнике</w:t>
            </w:r>
            <w:r w:rsidR="00203ED0" w:rsidRPr="00AE34BA">
              <w:rPr>
                <w:rFonts w:ascii="Times New Roman" w:hAnsi="Times New Roman" w:cs="Times New Roman"/>
                <w:sz w:val="28"/>
                <w:szCs w:val="28"/>
              </w:rPr>
              <w:t>.</w:t>
            </w:r>
          </w:p>
          <w:p w:rsidR="009E2E82" w:rsidRPr="00AE34BA" w:rsidRDefault="00EE7170" w:rsidP="00EE7170">
            <w:pPr>
              <w:contextualSpacing/>
              <w:jc w:val="both"/>
              <w:rPr>
                <w:rFonts w:ascii="Times New Roman" w:hAnsi="Times New Roman" w:cs="Times New Roman"/>
                <w:sz w:val="28"/>
                <w:szCs w:val="28"/>
              </w:rPr>
            </w:pPr>
            <w:r w:rsidRPr="00AE34BA">
              <w:rPr>
                <w:rFonts w:ascii="Times New Roman" w:hAnsi="Times New Roman" w:cs="Times New Roman"/>
                <w:sz w:val="28"/>
                <w:szCs w:val="28"/>
              </w:rPr>
              <w:t>5.2 Требования к управлению электромеханизмами</w:t>
            </w:r>
            <w:r w:rsidR="0039546C" w:rsidRPr="00AE34BA">
              <w:rPr>
                <w:rFonts w:ascii="Times New Roman" w:hAnsi="Times New Roman" w:cs="Times New Roman"/>
                <w:sz w:val="28"/>
                <w:szCs w:val="28"/>
              </w:rPr>
              <w:t>:</w:t>
            </w:r>
          </w:p>
          <w:p w:rsidR="0039546C" w:rsidRPr="00AE34BA" w:rsidRDefault="0039546C"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5.2.1 Местное и дистанционное управление со щита оператора, а также автоматическое управление (вкл/выкл) двигателями насосов, мешалки. Сигнализация положения на щите оператора и по месту. Автоматические блокировки при аварийных ситуациях.</w:t>
            </w:r>
          </w:p>
          <w:p w:rsidR="00ED17F7" w:rsidRPr="00AE34BA" w:rsidRDefault="00ED17F7"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5.3 Сбор информации о технологических </w:t>
            </w:r>
            <w:r w:rsidRPr="00AE34BA">
              <w:rPr>
                <w:rFonts w:ascii="Times New Roman" w:hAnsi="Times New Roman" w:cs="Times New Roman"/>
                <w:sz w:val="28"/>
                <w:szCs w:val="28"/>
              </w:rPr>
              <w:lastRenderedPageBreak/>
              <w:t xml:space="preserve">параметрах, обработка и формирование регулирующих воздействий на основе контроллера </w:t>
            </w:r>
            <w:r w:rsidRPr="00AE34BA">
              <w:rPr>
                <w:rFonts w:ascii="Times New Roman" w:hAnsi="Times New Roman" w:cs="Times New Roman"/>
                <w:sz w:val="28"/>
                <w:szCs w:val="28"/>
                <w:lang w:val="en-US"/>
              </w:rPr>
              <w:t>ADAM</w:t>
            </w:r>
            <w:r w:rsidRPr="00AE34BA">
              <w:rPr>
                <w:rFonts w:ascii="Times New Roman" w:hAnsi="Times New Roman" w:cs="Times New Roman"/>
                <w:sz w:val="28"/>
                <w:szCs w:val="28"/>
              </w:rPr>
              <w:t xml:space="preserve"> 5510 фирмы </w:t>
            </w:r>
            <w:r w:rsidRPr="00AE34BA">
              <w:rPr>
                <w:rFonts w:ascii="Times New Roman" w:hAnsi="Times New Roman" w:cs="Times New Roman"/>
                <w:sz w:val="28"/>
                <w:szCs w:val="28"/>
                <w:lang w:val="en-US"/>
              </w:rPr>
              <w:t>Advantech</w:t>
            </w:r>
            <w:r w:rsidRPr="00AE34BA">
              <w:rPr>
                <w:rFonts w:ascii="Times New Roman" w:hAnsi="Times New Roman" w:cs="Times New Roman"/>
                <w:sz w:val="28"/>
                <w:szCs w:val="28"/>
              </w:rPr>
              <w:t>.</w:t>
            </w:r>
          </w:p>
          <w:p w:rsidR="0052412C" w:rsidRPr="00AE34BA" w:rsidRDefault="0052412C" w:rsidP="0052412C">
            <w:pPr>
              <w:contextualSpacing/>
              <w:jc w:val="both"/>
              <w:rPr>
                <w:rFonts w:ascii="Times New Roman" w:hAnsi="Times New Roman" w:cs="Times New Roman"/>
                <w:sz w:val="28"/>
                <w:szCs w:val="28"/>
              </w:rPr>
            </w:pPr>
            <w:r w:rsidRPr="00AE34BA">
              <w:rPr>
                <w:rFonts w:ascii="Times New Roman" w:hAnsi="Times New Roman" w:cs="Times New Roman"/>
                <w:sz w:val="28"/>
                <w:szCs w:val="28"/>
              </w:rPr>
              <w:t>5.4 Визуализация процесса и работы системы контроля и регулирования на мнемосхеме на щите оператора (</w:t>
            </w:r>
            <w:r w:rsidRPr="00AE34BA">
              <w:rPr>
                <w:rFonts w:ascii="Times New Roman" w:hAnsi="Times New Roman" w:cs="Times New Roman"/>
                <w:sz w:val="28"/>
                <w:szCs w:val="28"/>
                <w:lang w:val="en-US"/>
              </w:rPr>
              <w:t>SCADA</w:t>
            </w:r>
            <w:r w:rsidRPr="00AE34BA">
              <w:rPr>
                <w:rFonts w:ascii="Times New Roman" w:hAnsi="Times New Roman" w:cs="Times New Roman"/>
                <w:sz w:val="28"/>
                <w:szCs w:val="28"/>
              </w:rPr>
              <w:t>), управление процессом в ручном режиме</w:t>
            </w:r>
            <w:r w:rsidR="00375FD9" w:rsidRPr="00AE34BA">
              <w:rPr>
                <w:rFonts w:ascii="Times New Roman" w:hAnsi="Times New Roman" w:cs="Times New Roman"/>
                <w:sz w:val="28"/>
                <w:szCs w:val="28"/>
              </w:rPr>
              <w:t>, в том числе</w:t>
            </w:r>
            <w:r w:rsidRPr="00AE34BA">
              <w:rPr>
                <w:rFonts w:ascii="Times New Roman" w:hAnsi="Times New Roman" w:cs="Times New Roman"/>
                <w:sz w:val="28"/>
                <w:szCs w:val="28"/>
              </w:rPr>
              <w:t xml:space="preserve"> посредством мнемосхемы.</w:t>
            </w:r>
          </w:p>
          <w:p w:rsidR="0052412C" w:rsidRPr="00AE34BA" w:rsidRDefault="0052412C" w:rsidP="0052412C">
            <w:pPr>
              <w:contextualSpacing/>
              <w:jc w:val="both"/>
              <w:rPr>
                <w:rFonts w:ascii="Times New Roman" w:hAnsi="Times New Roman" w:cs="Times New Roman"/>
                <w:sz w:val="28"/>
                <w:szCs w:val="28"/>
              </w:rPr>
            </w:pPr>
            <w:r w:rsidRPr="00AE34BA">
              <w:rPr>
                <w:rFonts w:ascii="Times New Roman" w:hAnsi="Times New Roman" w:cs="Times New Roman"/>
                <w:sz w:val="28"/>
                <w:szCs w:val="28"/>
              </w:rPr>
              <w:t>5.5 Программного и аппаратного резерва не предусматривается.</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ED17F7"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6</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интеграции системы контроля и регулирования в   заводскую</w:t>
            </w:r>
            <w:r w:rsidR="0041484B"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АСУТП </w:t>
            </w:r>
          </w:p>
        </w:tc>
        <w:tc>
          <w:tcPr>
            <w:tcW w:w="5812" w:type="dxa"/>
            <w:gridSpan w:val="2"/>
          </w:tcPr>
          <w:p w:rsidR="009E2E82" w:rsidRPr="00AE34BA" w:rsidRDefault="00ED17F7" w:rsidP="00375FD9">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Система контроля и регулирования промежуточного накоплением эмульсии интегрируется </w:t>
            </w:r>
            <w:r w:rsidR="0052412C" w:rsidRPr="00AE34BA">
              <w:rPr>
                <w:rFonts w:ascii="Times New Roman" w:hAnsi="Times New Roman" w:cs="Times New Roman"/>
                <w:sz w:val="28"/>
                <w:szCs w:val="28"/>
              </w:rPr>
              <w:t xml:space="preserve">в АСУ завода </w:t>
            </w:r>
            <w:r w:rsidRPr="00AE34BA">
              <w:rPr>
                <w:rFonts w:ascii="Times New Roman" w:hAnsi="Times New Roman" w:cs="Times New Roman"/>
                <w:sz w:val="28"/>
                <w:szCs w:val="28"/>
              </w:rPr>
              <w:t xml:space="preserve">посредством интерфейсов </w:t>
            </w:r>
            <w:r w:rsidR="0052412C" w:rsidRPr="00AE34BA">
              <w:rPr>
                <w:rFonts w:ascii="Times New Roman" w:hAnsi="Times New Roman" w:cs="Times New Roman"/>
                <w:sz w:val="28"/>
                <w:szCs w:val="28"/>
              </w:rPr>
              <w:t xml:space="preserve"> </w:t>
            </w:r>
            <w:r w:rsidRPr="00AE34BA">
              <w:rPr>
                <w:rFonts w:ascii="Times New Roman" w:hAnsi="Times New Roman" w:cs="Times New Roman"/>
                <w:sz w:val="28"/>
                <w:szCs w:val="28"/>
                <w:lang w:val="en-US"/>
              </w:rPr>
              <w:t>RS</w:t>
            </w:r>
            <w:r w:rsidRPr="00AE34BA">
              <w:rPr>
                <w:rFonts w:ascii="Times New Roman" w:hAnsi="Times New Roman" w:cs="Times New Roman"/>
                <w:sz w:val="28"/>
                <w:szCs w:val="28"/>
              </w:rPr>
              <w:t xml:space="preserve">232 </w:t>
            </w:r>
            <w:r w:rsidR="0052412C" w:rsidRPr="00AE34BA">
              <w:rPr>
                <w:rFonts w:ascii="Times New Roman" w:hAnsi="Times New Roman" w:cs="Times New Roman"/>
                <w:sz w:val="28"/>
                <w:szCs w:val="28"/>
              </w:rPr>
              <w:t xml:space="preserve">и </w:t>
            </w:r>
            <w:r w:rsidRPr="00AE34BA">
              <w:rPr>
                <w:rFonts w:ascii="Times New Roman" w:hAnsi="Times New Roman" w:cs="Times New Roman"/>
                <w:sz w:val="28"/>
                <w:szCs w:val="28"/>
              </w:rPr>
              <w:t xml:space="preserve"> </w:t>
            </w:r>
            <w:r w:rsidR="0052412C" w:rsidRPr="00AE34BA">
              <w:rPr>
                <w:rFonts w:ascii="Times New Roman" w:hAnsi="Times New Roman" w:cs="Times New Roman"/>
                <w:sz w:val="28"/>
                <w:szCs w:val="28"/>
                <w:lang w:val="en-US"/>
              </w:rPr>
              <w:t>CAN</w:t>
            </w:r>
            <w:r w:rsidR="0052412C" w:rsidRPr="00AE34BA">
              <w:rPr>
                <w:rFonts w:ascii="Times New Roman" w:hAnsi="Times New Roman" w:cs="Times New Roman"/>
                <w:sz w:val="28"/>
                <w:szCs w:val="28"/>
              </w:rPr>
              <w:t xml:space="preserve"> </w:t>
            </w:r>
            <w:r w:rsidRPr="00AE34BA">
              <w:rPr>
                <w:rFonts w:ascii="Times New Roman" w:hAnsi="Times New Roman" w:cs="Times New Roman"/>
                <w:sz w:val="28"/>
                <w:szCs w:val="28"/>
              </w:rPr>
              <w:t>на нижнем уровне двухуровневой АСУ</w:t>
            </w:r>
            <w:r w:rsidR="0052412C" w:rsidRPr="00AE34BA">
              <w:rPr>
                <w:rFonts w:ascii="Times New Roman" w:hAnsi="Times New Roman" w:cs="Times New Roman"/>
                <w:sz w:val="28"/>
                <w:szCs w:val="28"/>
              </w:rPr>
              <w:t xml:space="preserve"> и между уровнями.</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52412C" w:rsidP="00375FD9">
            <w:pPr>
              <w:contextualSpacing/>
              <w:jc w:val="both"/>
              <w:rPr>
                <w:rFonts w:ascii="Times New Roman" w:hAnsi="Times New Roman" w:cs="Times New Roman"/>
                <w:sz w:val="28"/>
                <w:szCs w:val="28"/>
              </w:rPr>
            </w:pPr>
            <w:r w:rsidRPr="00AE34BA">
              <w:rPr>
                <w:rFonts w:ascii="Times New Roman" w:hAnsi="Times New Roman" w:cs="Times New Roman"/>
                <w:sz w:val="28"/>
                <w:szCs w:val="28"/>
              </w:rPr>
              <w:t>7</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E3008A" w:rsidRPr="00AE34BA">
              <w:rPr>
                <w:rFonts w:ascii="Times New Roman" w:hAnsi="Times New Roman" w:cs="Times New Roman"/>
                <w:sz w:val="28"/>
                <w:szCs w:val="28"/>
              </w:rPr>
              <w:t xml:space="preserve">Требования </w:t>
            </w:r>
            <w:r w:rsidR="00375FD9" w:rsidRPr="00AE34BA">
              <w:rPr>
                <w:rFonts w:ascii="Times New Roman" w:hAnsi="Times New Roman" w:cs="Times New Roman"/>
                <w:sz w:val="28"/>
                <w:szCs w:val="28"/>
              </w:rPr>
              <w:t xml:space="preserve">к </w:t>
            </w:r>
            <w:r w:rsidR="0041484B" w:rsidRPr="00AE34BA">
              <w:rPr>
                <w:rFonts w:ascii="Times New Roman" w:hAnsi="Times New Roman" w:cs="Times New Roman"/>
                <w:sz w:val="28"/>
                <w:szCs w:val="28"/>
              </w:rPr>
              <w:t xml:space="preserve">операторному </w:t>
            </w:r>
            <w:r w:rsidR="00E3008A" w:rsidRPr="00AE34BA">
              <w:rPr>
                <w:rFonts w:ascii="Times New Roman" w:hAnsi="Times New Roman" w:cs="Times New Roman"/>
                <w:sz w:val="28"/>
                <w:szCs w:val="28"/>
              </w:rPr>
              <w:t>щит</w:t>
            </w:r>
            <w:r w:rsidR="00375FD9" w:rsidRPr="00AE34BA">
              <w:rPr>
                <w:rFonts w:ascii="Times New Roman" w:hAnsi="Times New Roman" w:cs="Times New Roman"/>
                <w:sz w:val="28"/>
                <w:szCs w:val="28"/>
              </w:rPr>
              <w:t>у</w:t>
            </w:r>
            <w:r w:rsidR="00E3008A" w:rsidRPr="00AE34BA">
              <w:rPr>
                <w:rFonts w:ascii="Times New Roman" w:hAnsi="Times New Roman" w:cs="Times New Roman"/>
                <w:sz w:val="28"/>
                <w:szCs w:val="28"/>
              </w:rPr>
              <w:t xml:space="preserve"> управления</w:t>
            </w:r>
          </w:p>
        </w:tc>
        <w:tc>
          <w:tcPr>
            <w:tcW w:w="5812" w:type="dxa"/>
            <w:gridSpan w:val="2"/>
          </w:tcPr>
          <w:p w:rsidR="009E2E82"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7.1 Размещение щитовых приборов  и ТСА.</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7.2 Размещение средств визуализации.</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7.3 Размещение сигнальной арматуры.</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7.4 Размещение средств дистанционного управления электромеханизмами.</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41484B"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8</w:t>
            </w:r>
            <w:r w:rsidR="00E3008A" w:rsidRPr="00AE34BA">
              <w:rPr>
                <w:rFonts w:ascii="Times New Roman" w:hAnsi="Times New Roman" w:cs="Times New Roman"/>
                <w:sz w:val="28"/>
                <w:szCs w:val="28"/>
              </w:rPr>
              <w:t>. Требования к местному щиту управления</w:t>
            </w:r>
          </w:p>
        </w:tc>
        <w:tc>
          <w:tcPr>
            <w:tcW w:w="5812" w:type="dxa"/>
            <w:gridSpan w:val="2"/>
          </w:tcPr>
          <w:p w:rsidR="00E3008A" w:rsidRPr="00AE34BA" w:rsidRDefault="00E3008A"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Размещение средств автоматической защиты и управления </w:t>
            </w:r>
            <w:r w:rsidR="000651D8" w:rsidRPr="00AE34BA">
              <w:rPr>
                <w:rFonts w:ascii="Times New Roman" w:hAnsi="Times New Roman" w:cs="Times New Roman"/>
                <w:sz w:val="28"/>
                <w:szCs w:val="28"/>
              </w:rPr>
              <w:t xml:space="preserve">технологическими </w:t>
            </w:r>
            <w:r w:rsidRPr="00AE34BA">
              <w:rPr>
                <w:rFonts w:ascii="Times New Roman" w:hAnsi="Times New Roman" w:cs="Times New Roman"/>
                <w:sz w:val="28"/>
                <w:szCs w:val="28"/>
              </w:rPr>
              <w:t>электромеханизмами.</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9. Отопление и вентиляция</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Отопление и вентиляцию от существующих заводских систем выполняет заказчик.</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10. Водоснабжение</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От существующих заводских систем водоснабжения выполняет заказчик.</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11. Противопожарные мероприятия </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Предусмотреть проектом.</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12. Промсанитария, эстетика, дизайн</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Принять по действующим санитарным нормам и эстетики </w:t>
            </w:r>
            <w:r w:rsidR="00E500C5" w:rsidRPr="00AE34BA">
              <w:rPr>
                <w:rFonts w:ascii="Times New Roman" w:hAnsi="Times New Roman" w:cs="Times New Roman"/>
                <w:sz w:val="28"/>
                <w:szCs w:val="28"/>
              </w:rPr>
              <w:t>производства.</w:t>
            </w:r>
          </w:p>
        </w:tc>
      </w:tr>
      <w:tr w:rsidR="00E500C5"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500C5" w:rsidRPr="00AE34BA" w:rsidRDefault="00E500C5"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t>13. Сроки</w:t>
            </w:r>
            <w:r w:rsidR="00053B2F" w:rsidRPr="00AE34BA">
              <w:rPr>
                <w:rFonts w:ascii="Times New Roman" w:hAnsi="Times New Roman" w:cs="Times New Roman"/>
                <w:sz w:val="28"/>
                <w:szCs w:val="28"/>
              </w:rPr>
              <w:t xml:space="preserve"> разработки проекта</w:t>
            </w:r>
          </w:p>
        </w:tc>
        <w:tc>
          <w:tcPr>
            <w:tcW w:w="5812" w:type="dxa"/>
            <w:gridSpan w:val="2"/>
          </w:tcPr>
          <w:p w:rsidR="00E500C5" w:rsidRPr="00AE34BA" w:rsidRDefault="00053B2F"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01.03.201</w:t>
            </w:r>
            <w:r w:rsidR="000651D8" w:rsidRPr="00AE34BA">
              <w:rPr>
                <w:rFonts w:ascii="Times New Roman" w:hAnsi="Times New Roman" w:cs="Times New Roman"/>
                <w:sz w:val="28"/>
                <w:szCs w:val="28"/>
              </w:rPr>
              <w:t>2</w:t>
            </w:r>
            <w:r w:rsidRPr="00AE34BA">
              <w:rPr>
                <w:rFonts w:ascii="Times New Roman" w:hAnsi="Times New Roman" w:cs="Times New Roman"/>
                <w:sz w:val="28"/>
                <w:szCs w:val="28"/>
              </w:rPr>
              <w:t xml:space="preserve"> – 01.04.201</w:t>
            </w:r>
            <w:r w:rsidR="000651D8" w:rsidRPr="00AE34BA">
              <w:rPr>
                <w:rFonts w:ascii="Times New Roman" w:hAnsi="Times New Roman" w:cs="Times New Roman"/>
                <w:sz w:val="28"/>
                <w:szCs w:val="28"/>
              </w:rPr>
              <w:t>2</w:t>
            </w:r>
          </w:p>
        </w:tc>
      </w:tr>
      <w:tr w:rsidR="00053B2F"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053B2F" w:rsidRPr="00AE34BA" w:rsidRDefault="00053B2F"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14. Наименование проектной организации</w:t>
            </w:r>
          </w:p>
        </w:tc>
        <w:tc>
          <w:tcPr>
            <w:tcW w:w="5812" w:type="dxa"/>
            <w:gridSpan w:val="2"/>
          </w:tcPr>
          <w:p w:rsidR="00053B2F" w:rsidRPr="00AE34BA" w:rsidRDefault="00053B2F"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ТОО «</w:t>
            </w:r>
            <w:r w:rsidR="000651D8" w:rsidRPr="00AE34BA">
              <w:rPr>
                <w:rFonts w:ascii="Times New Roman" w:hAnsi="Times New Roman" w:cs="Times New Roman"/>
                <w:sz w:val="28"/>
                <w:szCs w:val="28"/>
                <w:lang w:val="en-US"/>
              </w:rPr>
              <w:t>SINETIC</w:t>
            </w:r>
            <w:r w:rsidRPr="00AE34BA">
              <w:rPr>
                <w:rFonts w:ascii="Times New Roman" w:hAnsi="Times New Roman" w:cs="Times New Roman"/>
                <w:sz w:val="28"/>
                <w:szCs w:val="28"/>
              </w:rPr>
              <w:t>»</w:t>
            </w:r>
          </w:p>
        </w:tc>
      </w:tr>
    </w:tbl>
    <w:p w:rsidR="00053B2F" w:rsidRPr="00AE34BA" w:rsidRDefault="00053B2F" w:rsidP="00053B2F">
      <w:pPr>
        <w:spacing w:line="240" w:lineRule="auto"/>
        <w:ind w:firstLine="709"/>
        <w:contextualSpacing/>
        <w:jc w:val="center"/>
        <w:rPr>
          <w:rFonts w:ascii="Times New Roman" w:hAnsi="Times New Roman" w:cs="Times New Roman"/>
          <w:b/>
          <w:sz w:val="28"/>
          <w:szCs w:val="28"/>
        </w:rPr>
      </w:pPr>
    </w:p>
    <w:tbl>
      <w:tblPr>
        <w:tblStyle w:val="a7"/>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3686"/>
      </w:tblGrid>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Составил начальник ПТО</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В.Т.Черненко</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Согласовано:</w:t>
            </w:r>
          </w:p>
        </w:tc>
        <w:tc>
          <w:tcPr>
            <w:tcW w:w="3686" w:type="dxa"/>
          </w:tcPr>
          <w:p w:rsidR="00053B2F" w:rsidRPr="00AE34BA" w:rsidRDefault="00053B2F" w:rsidP="00053B2F">
            <w:pPr>
              <w:contextualSpacing/>
              <w:jc w:val="right"/>
              <w:rPr>
                <w:rFonts w:ascii="Times New Roman" w:hAnsi="Times New Roman" w:cs="Times New Roman"/>
                <w:sz w:val="28"/>
                <w:szCs w:val="28"/>
              </w:rPr>
            </w:pP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Технический директор</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Б.Н.Шушеньков</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энергетик</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С.В.Докукин</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механик</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Н.Н.Лазурин</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технолог</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Г.И.Ботова</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Руководитель проектной организации</w:t>
            </w:r>
          </w:p>
        </w:tc>
        <w:tc>
          <w:tcPr>
            <w:tcW w:w="3686" w:type="dxa"/>
          </w:tcPr>
          <w:p w:rsidR="00053B2F" w:rsidRPr="00AE34BA" w:rsidRDefault="000651D8" w:rsidP="000651D8">
            <w:pPr>
              <w:contextualSpacing/>
              <w:jc w:val="right"/>
              <w:rPr>
                <w:rFonts w:ascii="Times New Roman" w:hAnsi="Times New Roman" w:cs="Times New Roman"/>
                <w:sz w:val="28"/>
                <w:szCs w:val="28"/>
              </w:rPr>
            </w:pPr>
            <w:r w:rsidRPr="00AE34BA">
              <w:rPr>
                <w:rFonts w:ascii="Times New Roman" w:hAnsi="Times New Roman" w:cs="Times New Roman"/>
                <w:sz w:val="28"/>
                <w:szCs w:val="28"/>
              </w:rPr>
              <w:t>Шахмухамбетов Б.А.</w:t>
            </w:r>
          </w:p>
        </w:tc>
      </w:tr>
    </w:tbl>
    <w:p w:rsidR="002D59C6" w:rsidRPr="00AE34BA" w:rsidRDefault="002D59C6" w:rsidP="002D59C6">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 xml:space="preserve">3  ВЫБОР ПРИБОРОВ И ТСА В СИСТЕМУ </w:t>
      </w:r>
      <w:r w:rsidR="003C604E">
        <w:rPr>
          <w:rFonts w:ascii="Times New Roman" w:hAnsi="Times New Roman" w:cs="Times New Roman"/>
          <w:sz w:val="28"/>
          <w:szCs w:val="28"/>
        </w:rPr>
        <w:t>УПРАВЛЕНИЯ</w:t>
      </w:r>
    </w:p>
    <w:p w:rsidR="00F94A71" w:rsidRPr="00AE34BA" w:rsidRDefault="00F94A71" w:rsidP="002D59C6">
      <w:pPr>
        <w:spacing w:line="240" w:lineRule="auto"/>
        <w:contextualSpacing/>
        <w:jc w:val="center"/>
        <w:rPr>
          <w:rFonts w:ascii="Times New Roman" w:hAnsi="Times New Roman" w:cs="Times New Roman"/>
          <w:b/>
          <w:sz w:val="28"/>
          <w:szCs w:val="28"/>
        </w:rPr>
      </w:pPr>
    </w:p>
    <w:p w:rsidR="002D59C6" w:rsidRPr="00AE34BA" w:rsidRDefault="002D59C6" w:rsidP="0097177B">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3.</w:t>
      </w:r>
      <w:r w:rsidR="00FB6D73" w:rsidRPr="00AE34BA">
        <w:rPr>
          <w:rFonts w:ascii="Times New Roman" w:hAnsi="Times New Roman" w:cs="Times New Roman"/>
          <w:b/>
          <w:sz w:val="28"/>
          <w:szCs w:val="28"/>
        </w:rPr>
        <w:t>1</w:t>
      </w:r>
      <w:r w:rsidRPr="00AE34BA">
        <w:rPr>
          <w:rFonts w:ascii="Times New Roman" w:hAnsi="Times New Roman" w:cs="Times New Roman"/>
          <w:b/>
          <w:sz w:val="28"/>
          <w:szCs w:val="28"/>
        </w:rPr>
        <w:t xml:space="preserve"> </w:t>
      </w:r>
      <w:r w:rsidR="00FB6D73" w:rsidRPr="00AE34BA">
        <w:rPr>
          <w:rFonts w:ascii="Times New Roman" w:hAnsi="Times New Roman" w:cs="Times New Roman"/>
          <w:b/>
          <w:sz w:val="28"/>
          <w:szCs w:val="28"/>
        </w:rPr>
        <w:t>Общие к</w:t>
      </w:r>
      <w:r w:rsidRPr="00AE34BA">
        <w:rPr>
          <w:rFonts w:ascii="Times New Roman" w:hAnsi="Times New Roman" w:cs="Times New Roman"/>
          <w:b/>
          <w:sz w:val="28"/>
          <w:szCs w:val="28"/>
        </w:rPr>
        <w:t>ритерии выбора приборов и средств ТСА</w:t>
      </w:r>
      <w:r w:rsidR="00FB6D73" w:rsidRPr="00AE34BA">
        <w:rPr>
          <w:rFonts w:ascii="Times New Roman" w:hAnsi="Times New Roman" w:cs="Times New Roman"/>
          <w:b/>
          <w:sz w:val="28"/>
          <w:szCs w:val="28"/>
        </w:rPr>
        <w:t xml:space="preserve"> в систему автоматизации</w:t>
      </w:r>
    </w:p>
    <w:p w:rsidR="00FB6D73" w:rsidRPr="00AE34BA" w:rsidRDefault="00FB6D73" w:rsidP="00F94A71">
      <w:pPr>
        <w:spacing w:line="240" w:lineRule="auto"/>
        <w:contextualSpacing/>
        <w:jc w:val="center"/>
        <w:rPr>
          <w:rFonts w:ascii="Times New Roman" w:hAnsi="Times New Roman" w:cs="Times New Roman"/>
          <w:b/>
          <w:sz w:val="28"/>
          <w:szCs w:val="28"/>
        </w:rPr>
      </w:pPr>
    </w:p>
    <w:p w:rsidR="00FB6D73" w:rsidRPr="00AE34BA" w:rsidRDefault="00FB6D73" w:rsidP="00FB6D73">
      <w:pPr>
        <w:spacing w:after="0" w:line="240" w:lineRule="auto"/>
        <w:ind w:firstLine="709"/>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Приборы и ТСА в  систему автоматизации выбирают на этапе формирования структурной схемы комплекса технических средств (КТС). </w:t>
      </w:r>
    </w:p>
    <w:p w:rsidR="00FB6D73" w:rsidRPr="00AE34BA" w:rsidRDefault="00FB6D73" w:rsidP="00FB6D73">
      <w:pPr>
        <w:spacing w:after="0" w:line="240" w:lineRule="auto"/>
        <w:ind w:firstLine="709"/>
        <w:contextualSpacing/>
        <w:jc w:val="both"/>
        <w:rPr>
          <w:rFonts w:ascii="Times New Roman" w:hAnsi="Times New Roman" w:cs="Times New Roman"/>
          <w:sz w:val="28"/>
          <w:szCs w:val="28"/>
        </w:rPr>
      </w:pPr>
      <w:r w:rsidRPr="00AE34BA">
        <w:rPr>
          <w:rFonts w:ascii="Times New Roman" w:hAnsi="Times New Roman" w:cs="Times New Roman"/>
          <w:sz w:val="28"/>
          <w:szCs w:val="28"/>
        </w:rPr>
        <w:t>Для выбора приборов необходимо владеть информацией о номенклатуре приборов и методах измерений технологических параметрах.</w:t>
      </w:r>
    </w:p>
    <w:p w:rsidR="002D59C6" w:rsidRPr="00AE34BA" w:rsidRDefault="00FB6D73"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первом этапе и</w:t>
      </w:r>
      <w:r w:rsidR="00F94A71" w:rsidRPr="00AE34BA">
        <w:rPr>
          <w:rFonts w:ascii="Times New Roman" w:hAnsi="Times New Roman" w:cs="Times New Roman"/>
          <w:sz w:val="28"/>
          <w:szCs w:val="28"/>
        </w:rPr>
        <w:t>зучают техническое задание на проектирование и определя</w:t>
      </w:r>
      <w:r w:rsidR="008913E4" w:rsidRPr="00AE34BA">
        <w:rPr>
          <w:rFonts w:ascii="Times New Roman" w:hAnsi="Times New Roman" w:cs="Times New Roman"/>
          <w:sz w:val="28"/>
          <w:szCs w:val="28"/>
        </w:rPr>
        <w:t>ю</w:t>
      </w:r>
      <w:r w:rsidR="00F94A71" w:rsidRPr="00AE34BA">
        <w:rPr>
          <w:rFonts w:ascii="Times New Roman" w:hAnsi="Times New Roman" w:cs="Times New Roman"/>
          <w:sz w:val="28"/>
          <w:szCs w:val="28"/>
        </w:rPr>
        <w:t>т методы измерений технологических параметров</w:t>
      </w:r>
      <w:r w:rsidR="008913E4" w:rsidRPr="00AE34BA">
        <w:rPr>
          <w:rFonts w:ascii="Times New Roman" w:hAnsi="Times New Roman" w:cs="Times New Roman"/>
          <w:sz w:val="28"/>
          <w:szCs w:val="28"/>
        </w:rPr>
        <w:t xml:space="preserve"> с учетом </w:t>
      </w:r>
      <w:r w:rsidRPr="00AE34BA">
        <w:rPr>
          <w:rFonts w:ascii="Times New Roman" w:hAnsi="Times New Roman" w:cs="Times New Roman"/>
          <w:sz w:val="28"/>
          <w:szCs w:val="28"/>
        </w:rPr>
        <w:t>особенностей технологического оборудования объекта управления, пределов изменения контролируемых и регулируемых технологических параметров, технических характеристик измеряемых сред и др</w:t>
      </w:r>
      <w:r w:rsidR="00F94A71" w:rsidRPr="00AE34BA">
        <w:rPr>
          <w:rFonts w:ascii="Times New Roman" w:hAnsi="Times New Roman" w:cs="Times New Roman"/>
          <w:sz w:val="28"/>
          <w:szCs w:val="28"/>
        </w:rPr>
        <w:t>.</w:t>
      </w:r>
    </w:p>
    <w:p w:rsidR="00FB6D73" w:rsidRPr="00AE34BA" w:rsidRDefault="00FB6D73"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выбор приборов влияют условия их эксплуатации: взрыво</w:t>
      </w:r>
      <w:r w:rsidR="004C01FE"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4C01FE" w:rsidRPr="00AE34BA">
        <w:rPr>
          <w:rFonts w:ascii="Times New Roman" w:hAnsi="Times New Roman" w:cs="Times New Roman"/>
          <w:sz w:val="28"/>
          <w:szCs w:val="28"/>
        </w:rPr>
        <w:t xml:space="preserve">  пожароопасность</w:t>
      </w:r>
      <w:r w:rsidRPr="00AE34BA">
        <w:rPr>
          <w:rFonts w:ascii="Times New Roman" w:hAnsi="Times New Roman" w:cs="Times New Roman"/>
          <w:sz w:val="28"/>
          <w:szCs w:val="28"/>
        </w:rPr>
        <w:t xml:space="preserve"> объекта</w:t>
      </w:r>
      <w:r w:rsidR="007D6BAB" w:rsidRPr="00AE34BA">
        <w:rPr>
          <w:rFonts w:ascii="Times New Roman" w:hAnsi="Times New Roman" w:cs="Times New Roman"/>
          <w:sz w:val="28"/>
          <w:szCs w:val="28"/>
        </w:rPr>
        <w:t xml:space="preserve"> управления</w:t>
      </w:r>
      <w:r w:rsidRPr="00AE34BA">
        <w:rPr>
          <w:rFonts w:ascii="Times New Roman" w:hAnsi="Times New Roman" w:cs="Times New Roman"/>
          <w:sz w:val="28"/>
          <w:szCs w:val="28"/>
        </w:rPr>
        <w:t xml:space="preserve">, агрессивность, </w:t>
      </w:r>
      <w:r w:rsidR="00C168D5" w:rsidRPr="00AE34BA">
        <w:rPr>
          <w:rFonts w:ascii="Times New Roman" w:hAnsi="Times New Roman" w:cs="Times New Roman"/>
          <w:sz w:val="28"/>
          <w:szCs w:val="28"/>
        </w:rPr>
        <w:t xml:space="preserve">токсичность, </w:t>
      </w:r>
      <w:r w:rsidRPr="00AE34BA">
        <w:rPr>
          <w:rFonts w:ascii="Times New Roman" w:hAnsi="Times New Roman" w:cs="Times New Roman"/>
          <w:sz w:val="28"/>
          <w:szCs w:val="28"/>
        </w:rPr>
        <w:t>влажность, запыленность, температура</w:t>
      </w:r>
      <w:r w:rsidR="00B03381"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B03381" w:rsidRPr="00AE34BA">
        <w:rPr>
          <w:rFonts w:ascii="Times New Roman" w:hAnsi="Times New Roman" w:cs="Times New Roman"/>
          <w:sz w:val="28"/>
          <w:szCs w:val="28"/>
        </w:rPr>
        <w:t xml:space="preserve">давление </w:t>
      </w:r>
      <w:r w:rsidR="00E2431F" w:rsidRPr="00AE34BA">
        <w:rPr>
          <w:rFonts w:ascii="Times New Roman" w:hAnsi="Times New Roman" w:cs="Times New Roman"/>
          <w:sz w:val="28"/>
          <w:szCs w:val="28"/>
        </w:rPr>
        <w:t>окружающей среды,</w:t>
      </w:r>
      <w:r w:rsidR="00B03381" w:rsidRPr="00AE34BA">
        <w:rPr>
          <w:rFonts w:ascii="Times New Roman" w:hAnsi="Times New Roman" w:cs="Times New Roman"/>
          <w:sz w:val="28"/>
          <w:szCs w:val="28"/>
        </w:rPr>
        <w:t xml:space="preserve"> </w:t>
      </w:r>
      <w:r w:rsidR="007D6BAB" w:rsidRPr="00AE34BA">
        <w:rPr>
          <w:rFonts w:ascii="Times New Roman" w:hAnsi="Times New Roman" w:cs="Times New Roman"/>
          <w:sz w:val="28"/>
          <w:szCs w:val="28"/>
        </w:rPr>
        <w:t xml:space="preserve">физико-химические характеристики измеряемых сред, </w:t>
      </w:r>
      <w:r w:rsidR="00E2431F" w:rsidRPr="00AE34BA">
        <w:rPr>
          <w:rFonts w:ascii="Times New Roman" w:hAnsi="Times New Roman" w:cs="Times New Roman"/>
          <w:sz w:val="28"/>
          <w:szCs w:val="28"/>
        </w:rPr>
        <w:t xml:space="preserve">наличие вибраций, электромагнитных и радиоактивных излучений и др. </w:t>
      </w:r>
    </w:p>
    <w:p w:rsidR="00F94A71" w:rsidRPr="00AE34BA" w:rsidRDefault="007971DD"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Выбираемые приборы должны удовлетворять </w:t>
      </w:r>
      <w:r w:rsidR="00F94A71" w:rsidRPr="00AE34BA">
        <w:rPr>
          <w:rFonts w:ascii="Times New Roman" w:hAnsi="Times New Roman" w:cs="Times New Roman"/>
          <w:sz w:val="28"/>
          <w:szCs w:val="28"/>
        </w:rPr>
        <w:t>требования</w:t>
      </w:r>
      <w:r w:rsidRPr="00AE34BA">
        <w:rPr>
          <w:rFonts w:ascii="Times New Roman" w:hAnsi="Times New Roman" w:cs="Times New Roman"/>
          <w:sz w:val="28"/>
          <w:szCs w:val="28"/>
        </w:rPr>
        <w:t>м</w:t>
      </w:r>
      <w:r w:rsidR="00F94A71" w:rsidRPr="00AE34BA">
        <w:rPr>
          <w:rFonts w:ascii="Times New Roman" w:hAnsi="Times New Roman" w:cs="Times New Roman"/>
          <w:sz w:val="28"/>
          <w:szCs w:val="28"/>
        </w:rPr>
        <w:t xml:space="preserve"> к точности измерения</w:t>
      </w:r>
      <w:r w:rsidRPr="00AE34BA">
        <w:rPr>
          <w:rFonts w:ascii="Times New Roman" w:hAnsi="Times New Roman" w:cs="Times New Roman"/>
          <w:sz w:val="28"/>
          <w:szCs w:val="28"/>
        </w:rPr>
        <w:t xml:space="preserve"> контролируемых параметров</w:t>
      </w:r>
      <w:r w:rsidR="008913E4"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точности измерения формируются на этапе составления технического задания на проектирование, при этом учитываются условия нормального функционирования технологического процесса при допустимом отклонении параметров от требуемых значений, определяются верхние и нижние предельные значения измеряемых и регулируемых параметров. </w:t>
      </w:r>
    </w:p>
    <w:p w:rsidR="008913E4" w:rsidRPr="00AE34BA" w:rsidRDefault="008913E4"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При выборе изучают цены на приборы</w:t>
      </w:r>
      <w:r w:rsidR="007971DD" w:rsidRPr="00AE34BA">
        <w:rPr>
          <w:rFonts w:ascii="Times New Roman" w:hAnsi="Times New Roman" w:cs="Times New Roman"/>
          <w:sz w:val="28"/>
          <w:szCs w:val="28"/>
        </w:rPr>
        <w:t>,</w:t>
      </w:r>
      <w:r w:rsidRPr="00AE34BA">
        <w:rPr>
          <w:rFonts w:ascii="Times New Roman" w:hAnsi="Times New Roman" w:cs="Times New Roman"/>
          <w:sz w:val="28"/>
          <w:szCs w:val="28"/>
        </w:rPr>
        <w:t xml:space="preserve"> прейскуранты фирм изготовителе</w:t>
      </w:r>
      <w:r w:rsidR="00B90333" w:rsidRPr="00AE34BA">
        <w:rPr>
          <w:rFonts w:ascii="Times New Roman" w:hAnsi="Times New Roman" w:cs="Times New Roman"/>
          <w:sz w:val="28"/>
          <w:szCs w:val="28"/>
        </w:rPr>
        <w:t>й</w:t>
      </w:r>
      <w:r w:rsidRPr="00AE34BA">
        <w:rPr>
          <w:rFonts w:ascii="Times New Roman" w:hAnsi="Times New Roman" w:cs="Times New Roman"/>
          <w:sz w:val="28"/>
          <w:szCs w:val="28"/>
        </w:rPr>
        <w:t xml:space="preserve"> и фирм-поставщиков</w:t>
      </w:r>
      <w:r w:rsidR="009B2DF7">
        <w:rPr>
          <w:rFonts w:ascii="Times New Roman" w:hAnsi="Times New Roman" w:cs="Times New Roman"/>
          <w:sz w:val="28"/>
          <w:szCs w:val="28"/>
        </w:rPr>
        <w:t>, выбирают приборы хорошо зарекомендовавших себя фирм-производителей на рынке приборов, с учетом желаемой минимальной цены прибора</w:t>
      </w:r>
      <w:r w:rsidRPr="00AE34BA">
        <w:rPr>
          <w:rFonts w:ascii="Times New Roman" w:hAnsi="Times New Roman" w:cs="Times New Roman"/>
          <w:sz w:val="28"/>
          <w:szCs w:val="28"/>
        </w:rPr>
        <w:t>.</w:t>
      </w:r>
    </w:p>
    <w:p w:rsidR="007971DD" w:rsidRPr="00AE34BA" w:rsidRDefault="00791DA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Учитываю политику предприятия, для которого проектируют АСУ ТП, в выборе приборов и технических средств, его предпочтение в фирмах-изготовителях приборов систем автоматизации.</w:t>
      </w:r>
    </w:p>
    <w:p w:rsidR="00791DAB" w:rsidRPr="00AE34BA" w:rsidRDefault="00791DA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Во многом выбор прибора в систему определяется наличием на его выходах унифицированных сигналов: унифицированных </w:t>
      </w:r>
      <w:r w:rsidR="00026ECE" w:rsidRPr="00AE34BA">
        <w:rPr>
          <w:rFonts w:ascii="Times New Roman" w:hAnsi="Times New Roman" w:cs="Times New Roman"/>
          <w:sz w:val="28"/>
          <w:szCs w:val="28"/>
        </w:rPr>
        <w:t xml:space="preserve">аналоговых </w:t>
      </w:r>
      <w:r w:rsidRPr="00AE34BA">
        <w:rPr>
          <w:rFonts w:ascii="Times New Roman" w:hAnsi="Times New Roman" w:cs="Times New Roman"/>
          <w:sz w:val="28"/>
          <w:szCs w:val="28"/>
        </w:rPr>
        <w:t>токовых или напряжения,</w:t>
      </w:r>
      <w:r w:rsidR="00B03381" w:rsidRPr="00AE34BA">
        <w:rPr>
          <w:rFonts w:ascii="Times New Roman" w:hAnsi="Times New Roman" w:cs="Times New Roman"/>
          <w:sz w:val="28"/>
          <w:szCs w:val="28"/>
        </w:rPr>
        <w:t xml:space="preserve"> сопротивления,</w:t>
      </w:r>
      <w:r w:rsidR="00026ECE" w:rsidRPr="00AE34BA">
        <w:rPr>
          <w:rFonts w:ascii="Times New Roman" w:hAnsi="Times New Roman" w:cs="Times New Roman"/>
          <w:sz w:val="28"/>
          <w:szCs w:val="28"/>
        </w:rPr>
        <w:t xml:space="preserve"> цифровых,</w:t>
      </w:r>
      <w:r w:rsidRPr="00AE34BA">
        <w:rPr>
          <w:rFonts w:ascii="Times New Roman" w:hAnsi="Times New Roman" w:cs="Times New Roman"/>
          <w:sz w:val="28"/>
          <w:szCs w:val="28"/>
        </w:rPr>
        <w:t xml:space="preserve"> частотных</w:t>
      </w:r>
      <w:r w:rsidR="0097177B" w:rsidRPr="00AE34BA">
        <w:rPr>
          <w:rFonts w:ascii="Times New Roman" w:hAnsi="Times New Roman" w:cs="Times New Roman"/>
          <w:sz w:val="28"/>
          <w:szCs w:val="28"/>
        </w:rPr>
        <w:t>, интерфейсных</w:t>
      </w:r>
      <w:r w:rsidR="00026ECE" w:rsidRPr="00AE34BA">
        <w:rPr>
          <w:rFonts w:ascii="Times New Roman" w:hAnsi="Times New Roman" w:cs="Times New Roman"/>
          <w:sz w:val="28"/>
          <w:szCs w:val="28"/>
        </w:rPr>
        <w:t>, радиоканальных</w:t>
      </w:r>
      <w:r w:rsidRPr="00AE34BA">
        <w:rPr>
          <w:rFonts w:ascii="Times New Roman" w:hAnsi="Times New Roman" w:cs="Times New Roman"/>
          <w:sz w:val="28"/>
          <w:szCs w:val="28"/>
        </w:rPr>
        <w:t xml:space="preserve"> и др., а также </w:t>
      </w:r>
      <w:r w:rsidR="0097177B" w:rsidRPr="00AE34BA">
        <w:rPr>
          <w:rFonts w:ascii="Times New Roman" w:hAnsi="Times New Roman" w:cs="Times New Roman"/>
          <w:sz w:val="28"/>
          <w:szCs w:val="28"/>
        </w:rPr>
        <w:t>возможностью приема требуемых сигналов на его вход.</w:t>
      </w:r>
    </w:p>
    <w:p w:rsidR="0097177B" w:rsidRPr="00AE34BA" w:rsidRDefault="0097177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Немаловажную роль играют быстродействие и надежность прибор</w:t>
      </w:r>
      <w:r w:rsidR="00ED612E" w:rsidRPr="00AE34BA">
        <w:rPr>
          <w:rFonts w:ascii="Times New Roman" w:hAnsi="Times New Roman" w:cs="Times New Roman"/>
          <w:sz w:val="28"/>
          <w:szCs w:val="28"/>
        </w:rPr>
        <w:t>ов</w:t>
      </w:r>
      <w:r w:rsidRPr="00AE34BA">
        <w:rPr>
          <w:rFonts w:ascii="Times New Roman" w:hAnsi="Times New Roman" w:cs="Times New Roman"/>
          <w:sz w:val="28"/>
          <w:szCs w:val="28"/>
        </w:rPr>
        <w:t xml:space="preserve"> в системе автоматизации. В современных АСУ ТП быстрота реакции системы является одним их основных показателей эффективности ее функционирования, а надежность и безотказность, наряду с быстродействием, прямым образом отражаются на качестве выпускаемой продукции, объемах производства, энергетических затратах на производство.</w:t>
      </w:r>
    </w:p>
    <w:p w:rsidR="00044F79" w:rsidRPr="00AE34BA" w:rsidRDefault="00044F79"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Функционирование приборов и ТСА требует обеспечения их энергией питания – электрической, пневматической или гидравлической, в зависимости от принципа действия прибора. Необходимо учитывать существующие на предприятии источники питания, и выбирать приборы и ТСА соответственно им, по возможности, исключая дополнительные расходы на создание новых источников сжатого воздуха</w:t>
      </w:r>
      <w:r w:rsidR="00BA1830" w:rsidRPr="00AE34BA">
        <w:rPr>
          <w:rFonts w:ascii="Times New Roman" w:hAnsi="Times New Roman" w:cs="Times New Roman"/>
          <w:sz w:val="28"/>
          <w:szCs w:val="28"/>
        </w:rPr>
        <w:t>, гидравлических сигналов</w:t>
      </w:r>
      <w:r w:rsidRPr="00AE34BA">
        <w:rPr>
          <w:rFonts w:ascii="Times New Roman" w:hAnsi="Times New Roman" w:cs="Times New Roman"/>
          <w:sz w:val="28"/>
          <w:szCs w:val="28"/>
        </w:rPr>
        <w:t xml:space="preserve"> или </w:t>
      </w:r>
      <w:r w:rsidR="00BA1830" w:rsidRPr="00AE34BA">
        <w:rPr>
          <w:rFonts w:ascii="Times New Roman" w:hAnsi="Times New Roman" w:cs="Times New Roman"/>
          <w:sz w:val="28"/>
          <w:szCs w:val="28"/>
        </w:rPr>
        <w:t>высоковольтных источников постоянного тока.</w:t>
      </w:r>
    </w:p>
    <w:p w:rsidR="00C168D5" w:rsidRPr="00AE34BA" w:rsidRDefault="00C168D5"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Следующий критерий – дальность передачи сигнала, он может повлиять на выбор дополнительных средств в канале передачи сигнала, в зависимости от его характера, например, усилитель аналогового сигнала, повторитель интерфейсного сигнала. При этом дополнительные устройства, как правило, требуют средств их установки (месторасположение) на ОУ и обеспечение питанием.</w:t>
      </w:r>
    </w:p>
    <w:p w:rsidR="007D6BAB" w:rsidRPr="00AE34BA" w:rsidRDefault="009B2DF7" w:rsidP="007D6BAB">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Для </w:t>
      </w:r>
      <w:r w:rsidR="007D6BAB" w:rsidRPr="00AE34BA">
        <w:rPr>
          <w:rFonts w:ascii="Times New Roman" w:hAnsi="Times New Roman" w:cs="Times New Roman"/>
          <w:sz w:val="28"/>
          <w:szCs w:val="28"/>
        </w:rPr>
        <w:t>контроля и регулирования одинаковых параметров технологического процесса  необходимо  применять  однотипные  средства  автоматизации, выпускаемые  серийно</w:t>
      </w:r>
      <w:r>
        <w:rPr>
          <w:rFonts w:ascii="Times New Roman" w:hAnsi="Times New Roman" w:cs="Times New Roman"/>
          <w:sz w:val="28"/>
          <w:szCs w:val="28"/>
        </w:rPr>
        <w:t xml:space="preserve">, а </w:t>
      </w:r>
      <w:r w:rsidR="007D6BAB" w:rsidRPr="00AE34BA">
        <w:rPr>
          <w:rFonts w:ascii="Times New Roman" w:hAnsi="Times New Roman" w:cs="Times New Roman"/>
          <w:sz w:val="28"/>
          <w:szCs w:val="28"/>
        </w:rPr>
        <w:t>при  большом  числе  одинаковых  параметров  рекомендуется  применять многоканальные приборы</w:t>
      </w:r>
      <w:r>
        <w:rPr>
          <w:rFonts w:ascii="Times New Roman" w:hAnsi="Times New Roman" w:cs="Times New Roman"/>
          <w:sz w:val="28"/>
          <w:szCs w:val="28"/>
        </w:rPr>
        <w:t>.</w:t>
      </w:r>
      <w:r w:rsidR="007D6BAB" w:rsidRPr="00AE34BA">
        <w:rPr>
          <w:rFonts w:ascii="Times New Roman" w:hAnsi="Times New Roman" w:cs="Times New Roman"/>
          <w:sz w:val="28"/>
          <w:szCs w:val="28"/>
        </w:rPr>
        <w:t xml:space="preserve"> </w:t>
      </w:r>
    </w:p>
    <w:p w:rsidR="009B2DF7" w:rsidRPr="009B2DF7" w:rsidRDefault="009B2DF7" w:rsidP="009B2DF7">
      <w:pPr>
        <w:spacing w:after="0"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Т</w:t>
      </w:r>
      <w:r w:rsidR="007D6BAB" w:rsidRPr="00AE34BA">
        <w:rPr>
          <w:rFonts w:ascii="Times New Roman" w:hAnsi="Times New Roman" w:cs="Times New Roman"/>
          <w:sz w:val="28"/>
          <w:szCs w:val="28"/>
        </w:rPr>
        <w:t>очност</w:t>
      </w:r>
      <w:r>
        <w:rPr>
          <w:rFonts w:ascii="Times New Roman" w:hAnsi="Times New Roman" w:cs="Times New Roman"/>
          <w:sz w:val="28"/>
          <w:szCs w:val="28"/>
        </w:rPr>
        <w:t>ь измерения (преобразования)</w:t>
      </w:r>
      <w:r w:rsidR="007D6BAB" w:rsidRPr="00AE34BA">
        <w:rPr>
          <w:rFonts w:ascii="Times New Roman" w:hAnsi="Times New Roman" w:cs="Times New Roman"/>
          <w:sz w:val="28"/>
          <w:szCs w:val="28"/>
        </w:rPr>
        <w:t xml:space="preserve">  прибор</w:t>
      </w:r>
      <w:r>
        <w:rPr>
          <w:rFonts w:ascii="Times New Roman" w:hAnsi="Times New Roman" w:cs="Times New Roman"/>
          <w:sz w:val="28"/>
          <w:szCs w:val="28"/>
        </w:rPr>
        <w:t>а</w:t>
      </w:r>
      <w:r w:rsidR="007D6BAB" w:rsidRPr="00AE34BA">
        <w:rPr>
          <w:rFonts w:ascii="Times New Roman" w:hAnsi="Times New Roman" w:cs="Times New Roman"/>
          <w:sz w:val="28"/>
          <w:szCs w:val="28"/>
        </w:rPr>
        <w:t xml:space="preserve">  должн</w:t>
      </w:r>
      <w:r>
        <w:rPr>
          <w:rFonts w:ascii="Times New Roman" w:hAnsi="Times New Roman" w:cs="Times New Roman"/>
          <w:sz w:val="28"/>
          <w:szCs w:val="28"/>
        </w:rPr>
        <w:t>а</w:t>
      </w:r>
      <w:r w:rsidR="007D6BAB" w:rsidRPr="00AE34BA">
        <w:rPr>
          <w:rFonts w:ascii="Times New Roman" w:hAnsi="Times New Roman" w:cs="Times New Roman"/>
          <w:sz w:val="28"/>
          <w:szCs w:val="28"/>
        </w:rPr>
        <w:t xml:space="preserve">  соответствова</w:t>
      </w:r>
      <w:r>
        <w:rPr>
          <w:rFonts w:ascii="Times New Roman" w:hAnsi="Times New Roman" w:cs="Times New Roman"/>
          <w:sz w:val="28"/>
          <w:szCs w:val="28"/>
        </w:rPr>
        <w:t>ть  технологическим требованиям.</w:t>
      </w:r>
    </w:p>
    <w:p w:rsidR="009B2DF7" w:rsidRPr="009B2DF7" w:rsidRDefault="009B2DF7" w:rsidP="009B2DF7">
      <w:pPr>
        <w:spacing w:after="0" w:line="240" w:lineRule="auto"/>
        <w:ind w:firstLine="708"/>
        <w:contextualSpacing/>
        <w:jc w:val="both"/>
        <w:rPr>
          <w:rFonts w:ascii="Times New Roman" w:eastAsia="Times New Roman" w:hAnsi="Times New Roman" w:cs="Times New Roman"/>
          <w:sz w:val="28"/>
          <w:szCs w:val="28"/>
        </w:rPr>
      </w:pPr>
      <w:r w:rsidRPr="009B2DF7">
        <w:rPr>
          <w:rFonts w:ascii="Times New Roman" w:hAnsi="Times New Roman" w:cs="Times New Roman"/>
          <w:sz w:val="28"/>
          <w:szCs w:val="28"/>
        </w:rPr>
        <w:t>Эксперт анализирует рациональность выб</w:t>
      </w:r>
      <w:r>
        <w:rPr>
          <w:rFonts w:ascii="Times New Roman" w:hAnsi="Times New Roman" w:cs="Times New Roman"/>
          <w:sz w:val="28"/>
          <w:szCs w:val="28"/>
        </w:rPr>
        <w:t>и</w:t>
      </w:r>
      <w:r w:rsidRPr="009B2DF7">
        <w:rPr>
          <w:rFonts w:ascii="Times New Roman" w:hAnsi="Times New Roman" w:cs="Times New Roman"/>
          <w:sz w:val="28"/>
          <w:szCs w:val="28"/>
        </w:rPr>
        <w:t>ра</w:t>
      </w:r>
      <w:r>
        <w:rPr>
          <w:rFonts w:ascii="Times New Roman" w:hAnsi="Times New Roman" w:cs="Times New Roman"/>
          <w:sz w:val="28"/>
          <w:szCs w:val="28"/>
        </w:rPr>
        <w:t>ем</w:t>
      </w:r>
      <w:r w:rsidRPr="009B2DF7">
        <w:rPr>
          <w:rFonts w:ascii="Times New Roman" w:hAnsi="Times New Roman" w:cs="Times New Roman"/>
          <w:sz w:val="28"/>
          <w:szCs w:val="28"/>
        </w:rPr>
        <w:t xml:space="preserve">ых средств измерений не только в части точности измерений в условиях их эксплуатации, но и </w:t>
      </w:r>
      <w:r w:rsidRPr="009B2DF7">
        <w:rPr>
          <w:rFonts w:ascii="Times New Roman" w:eastAsia="Times New Roman" w:hAnsi="Times New Roman" w:cs="Times New Roman"/>
          <w:sz w:val="28"/>
          <w:szCs w:val="28"/>
        </w:rPr>
        <w:t>обеспечение требований техники безопасности</w:t>
      </w:r>
      <w:r>
        <w:rPr>
          <w:rFonts w:ascii="Times New Roman" w:eastAsia="Times New Roman" w:hAnsi="Times New Roman" w:cs="Times New Roman"/>
          <w:sz w:val="28"/>
          <w:szCs w:val="28"/>
        </w:rPr>
        <w:t xml:space="preserve"> и</w:t>
      </w:r>
      <w:r w:rsidRPr="009B2DF7">
        <w:rPr>
          <w:rFonts w:ascii="Times New Roman" w:eastAsia="Times New Roman" w:hAnsi="Times New Roman" w:cs="Times New Roman"/>
          <w:sz w:val="28"/>
          <w:szCs w:val="28"/>
        </w:rPr>
        <w:t xml:space="preserve"> трудоемкость и себестоимость метрологического обслуживания.</w:t>
      </w:r>
    </w:p>
    <w:p w:rsidR="007D6BAB" w:rsidRPr="00AE34BA" w:rsidRDefault="007D6BAB" w:rsidP="007D6B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Обязательно руководствуются информацией о внесении приборов и ТСА в реестр приборов, сертифицированных на территории РК. Приборы, не сертифицированные на территории РК, имеют реальные проблемы в метрологическом обеспечении их функционирования, измерения этими приборами не имеют подтверждения достоверности.</w:t>
      </w:r>
    </w:p>
    <w:p w:rsidR="008913E4" w:rsidRPr="00AE34BA" w:rsidRDefault="00791DAB" w:rsidP="00791D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Каждая отдельная группа приборов и технических средств автоматизации, будь то </w:t>
      </w:r>
      <w:r w:rsidR="00ED612E" w:rsidRPr="00AE34BA">
        <w:rPr>
          <w:rFonts w:ascii="Times New Roman" w:hAnsi="Times New Roman" w:cs="Times New Roman"/>
          <w:sz w:val="28"/>
          <w:szCs w:val="28"/>
        </w:rPr>
        <w:t xml:space="preserve">программируемые микропроцессорные контроллеры (ПМК), </w:t>
      </w:r>
      <w:r w:rsidRPr="00AE34BA">
        <w:rPr>
          <w:rFonts w:ascii="Times New Roman" w:hAnsi="Times New Roman" w:cs="Times New Roman"/>
          <w:sz w:val="28"/>
          <w:szCs w:val="28"/>
        </w:rPr>
        <w:t>частотные преобразователи</w:t>
      </w:r>
      <w:r w:rsidR="00ED612E" w:rsidRPr="00AE34BA">
        <w:rPr>
          <w:rFonts w:ascii="Times New Roman" w:hAnsi="Times New Roman" w:cs="Times New Roman"/>
          <w:sz w:val="28"/>
          <w:szCs w:val="28"/>
        </w:rPr>
        <w:t xml:space="preserve"> (ЧП)</w:t>
      </w:r>
      <w:r w:rsidRPr="00AE34BA">
        <w:rPr>
          <w:rFonts w:ascii="Times New Roman" w:hAnsi="Times New Roman" w:cs="Times New Roman"/>
          <w:sz w:val="28"/>
          <w:szCs w:val="28"/>
        </w:rPr>
        <w:t>, исполнительные механизмы</w:t>
      </w:r>
      <w:r w:rsidR="00ED612E" w:rsidRPr="00AE34BA">
        <w:rPr>
          <w:rFonts w:ascii="Times New Roman" w:hAnsi="Times New Roman" w:cs="Times New Roman"/>
          <w:sz w:val="28"/>
          <w:szCs w:val="28"/>
        </w:rPr>
        <w:t xml:space="preserve"> (ИМ)</w:t>
      </w:r>
      <w:r w:rsidRPr="00AE34BA">
        <w:rPr>
          <w:rFonts w:ascii="Times New Roman" w:hAnsi="Times New Roman" w:cs="Times New Roman"/>
          <w:sz w:val="28"/>
          <w:szCs w:val="28"/>
        </w:rPr>
        <w:t>, регулирующие органы</w:t>
      </w:r>
      <w:r w:rsidR="00ED612E" w:rsidRPr="00AE34BA">
        <w:rPr>
          <w:rFonts w:ascii="Times New Roman" w:hAnsi="Times New Roman" w:cs="Times New Roman"/>
          <w:sz w:val="28"/>
          <w:szCs w:val="28"/>
        </w:rPr>
        <w:t xml:space="preserve"> (РО)</w:t>
      </w:r>
      <w:r w:rsidRPr="00AE34BA">
        <w:rPr>
          <w:rFonts w:ascii="Times New Roman" w:hAnsi="Times New Roman" w:cs="Times New Roman"/>
          <w:sz w:val="28"/>
          <w:szCs w:val="28"/>
        </w:rPr>
        <w:t>, различные датчики параметров имею свои специфические критерии выбора, которые обсуждаются с фирмами-поставщиками приборов систем автоматизации.</w:t>
      </w:r>
    </w:p>
    <w:p w:rsidR="00F35D3D" w:rsidRPr="00AE34BA" w:rsidRDefault="00F35D3D" w:rsidP="00791D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Нужно отметить, что правильное принятие решений в выборе приборов и средств автоматизации во многом зависит от практического опыта проектировщика и корректности рекомендаций фирм производителей и поставщиков. </w:t>
      </w:r>
    </w:p>
    <w:p w:rsidR="00791DAB" w:rsidRPr="00AE34BA" w:rsidRDefault="00791DAB" w:rsidP="008913E4">
      <w:pPr>
        <w:spacing w:line="240" w:lineRule="auto"/>
        <w:ind w:firstLine="708"/>
        <w:contextualSpacing/>
        <w:jc w:val="center"/>
        <w:rPr>
          <w:rFonts w:ascii="Times New Roman" w:hAnsi="Times New Roman" w:cs="Times New Roman"/>
          <w:sz w:val="28"/>
          <w:szCs w:val="28"/>
        </w:rPr>
      </w:pPr>
    </w:p>
    <w:p w:rsidR="003C604E" w:rsidRDefault="003C604E" w:rsidP="003C604E">
      <w:pPr>
        <w:spacing w:line="240" w:lineRule="auto"/>
        <w:ind w:firstLine="708"/>
        <w:contextualSpacing/>
        <w:jc w:val="center"/>
        <w:rPr>
          <w:rFonts w:ascii="Times New Roman" w:hAnsi="Times New Roman" w:cs="Times New Roman"/>
          <w:b/>
          <w:sz w:val="28"/>
          <w:szCs w:val="28"/>
        </w:rPr>
      </w:pPr>
      <w:r>
        <w:rPr>
          <w:rFonts w:ascii="Times New Roman" w:hAnsi="Times New Roman" w:cs="Times New Roman"/>
          <w:b/>
          <w:sz w:val="28"/>
          <w:szCs w:val="28"/>
        </w:rPr>
        <w:t xml:space="preserve">3.2 </w:t>
      </w:r>
      <w:r w:rsidRPr="003C604E">
        <w:rPr>
          <w:rFonts w:ascii="Times New Roman" w:hAnsi="Times New Roman" w:cs="Times New Roman"/>
          <w:b/>
          <w:sz w:val="28"/>
          <w:szCs w:val="28"/>
        </w:rPr>
        <w:t>Выбор контроллерного оборудования</w:t>
      </w:r>
    </w:p>
    <w:p w:rsidR="003C604E" w:rsidRPr="003C604E" w:rsidRDefault="003C604E" w:rsidP="003C604E">
      <w:pPr>
        <w:spacing w:line="240" w:lineRule="auto"/>
        <w:ind w:firstLine="708"/>
        <w:contextualSpacing/>
        <w:jc w:val="center"/>
        <w:rPr>
          <w:rFonts w:ascii="Times New Roman" w:hAnsi="Times New Roman" w:cs="Times New Roman"/>
          <w:b/>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этом разделе  обосновывается  выбор контроллерного оборудования. Основная  задача  </w:t>
      </w:r>
      <w:r w:rsidR="00F97549">
        <w:rPr>
          <w:rFonts w:ascii="Times New Roman" w:hAnsi="Times New Roman" w:cs="Times New Roman"/>
          <w:sz w:val="28"/>
          <w:szCs w:val="28"/>
        </w:rPr>
        <w:t xml:space="preserve">автоматизированных систем </w:t>
      </w:r>
      <w:r w:rsidRPr="003C604E">
        <w:rPr>
          <w:rFonts w:ascii="Times New Roman" w:hAnsi="Times New Roman" w:cs="Times New Roman"/>
          <w:sz w:val="28"/>
          <w:szCs w:val="28"/>
        </w:rPr>
        <w:t>-  это  выполнение  алгоритмов  автоматизированного</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управления  технологическим  процессом  (ввод  </w:t>
      </w:r>
      <w:r w:rsidRPr="003C604E">
        <w:rPr>
          <w:rFonts w:ascii="Times New Roman" w:hAnsi="Times New Roman" w:cs="Times New Roman"/>
          <w:sz w:val="28"/>
          <w:szCs w:val="28"/>
        </w:rPr>
        <w:lastRenderedPageBreak/>
        <w:t>сигналов  измерений, вычисление  регулирующего  воздействия,  вывод  сигналов  управления</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исполнительным  органом).  Для  решения  этих  задач  используется программируемый  </w:t>
      </w:r>
      <w:r w:rsidR="00F97549">
        <w:rPr>
          <w:rFonts w:ascii="Times New Roman" w:hAnsi="Times New Roman" w:cs="Times New Roman"/>
          <w:sz w:val="28"/>
          <w:szCs w:val="28"/>
        </w:rPr>
        <w:t xml:space="preserve">микропроцессорный </w:t>
      </w:r>
      <w:r w:rsidRPr="003C604E">
        <w:rPr>
          <w:rFonts w:ascii="Times New Roman" w:hAnsi="Times New Roman" w:cs="Times New Roman"/>
          <w:sz w:val="28"/>
          <w:szCs w:val="28"/>
        </w:rPr>
        <w:t>контроллер  (П</w:t>
      </w:r>
      <w:r w:rsidR="00F97549">
        <w:rPr>
          <w:rFonts w:ascii="Times New Roman" w:hAnsi="Times New Roman" w:cs="Times New Roman"/>
          <w:sz w:val="28"/>
          <w:szCs w:val="28"/>
        </w:rPr>
        <w:t>М</w:t>
      </w:r>
      <w:r w:rsidRPr="003C604E">
        <w:rPr>
          <w:rFonts w:ascii="Times New Roman" w:hAnsi="Times New Roman" w:cs="Times New Roman"/>
          <w:sz w:val="28"/>
          <w:szCs w:val="28"/>
        </w:rPr>
        <w:t>К),  который  включает  в  себя процессорный  модуль  и  модули  ввода-вывода  (рис.</w:t>
      </w:r>
      <w:r w:rsidR="00AB1CCA">
        <w:rPr>
          <w:rFonts w:ascii="Times New Roman" w:hAnsi="Times New Roman" w:cs="Times New Roman"/>
          <w:sz w:val="28"/>
          <w:szCs w:val="28"/>
        </w:rPr>
        <w:t>3.1</w:t>
      </w:r>
      <w:r w:rsidRPr="003C604E">
        <w:rPr>
          <w:rFonts w:ascii="Times New Roman" w:hAnsi="Times New Roman" w:cs="Times New Roman"/>
          <w:sz w:val="28"/>
          <w:szCs w:val="28"/>
        </w:rPr>
        <w:t xml:space="preserve">).  Для  этого  </w:t>
      </w:r>
      <w:r w:rsidR="00F97549">
        <w:rPr>
          <w:rFonts w:ascii="Times New Roman" w:hAnsi="Times New Roman" w:cs="Times New Roman"/>
          <w:sz w:val="28"/>
          <w:szCs w:val="28"/>
        </w:rPr>
        <w:t>устройства связи с объектом (УСО)</w:t>
      </w:r>
      <w:r w:rsidRPr="003C604E">
        <w:rPr>
          <w:rFonts w:ascii="Times New Roman" w:hAnsi="Times New Roman" w:cs="Times New Roman"/>
          <w:sz w:val="28"/>
          <w:szCs w:val="28"/>
        </w:rPr>
        <w:t xml:space="preserve">  осуществляют,  в случае  необходимости,  нормализацию  сигналов  (приведение  к</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унифицированному  уровню  сигналов),  преобразование  их  в  цифровой  код  и ввод/ выводные операции с сигналами измерения и управления.  </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Pr="003C604E" w:rsidRDefault="00F97549" w:rsidP="00475FC5">
      <w:pPr>
        <w:spacing w:line="240" w:lineRule="auto"/>
        <w:contextualSpacing/>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120130" cy="4099224"/>
            <wp:effectExtent l="1905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0"/>
                    <a:srcRect/>
                    <a:stretch>
                      <a:fillRect/>
                    </a:stretch>
                  </pic:blipFill>
                  <pic:spPr bwMode="auto">
                    <a:xfrm>
                      <a:off x="0" y="0"/>
                      <a:ext cx="6120130" cy="4099224"/>
                    </a:xfrm>
                    <a:prstGeom prst="rect">
                      <a:avLst/>
                    </a:prstGeom>
                    <a:noFill/>
                    <a:ln w="9525">
                      <a:noFill/>
                      <a:miter lim="800000"/>
                      <a:headEnd/>
                      <a:tailEnd/>
                    </a:ln>
                  </pic:spPr>
                </pic:pic>
              </a:graphicData>
            </a:graphic>
          </wp:inline>
        </w:drawing>
      </w:r>
    </w:p>
    <w:p w:rsidR="00F97549" w:rsidRDefault="00F97549" w:rsidP="00F97549">
      <w:pPr>
        <w:spacing w:line="240" w:lineRule="auto"/>
        <w:ind w:firstLine="708"/>
        <w:contextualSpacing/>
        <w:jc w:val="center"/>
        <w:rPr>
          <w:rFonts w:ascii="Times New Roman" w:hAnsi="Times New Roman" w:cs="Times New Roman"/>
          <w:sz w:val="28"/>
          <w:szCs w:val="28"/>
        </w:rPr>
      </w:pPr>
    </w:p>
    <w:p w:rsidR="003C604E" w:rsidRDefault="003C604E" w:rsidP="00F97549">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F97549">
        <w:rPr>
          <w:rFonts w:ascii="Times New Roman" w:hAnsi="Times New Roman" w:cs="Times New Roman"/>
          <w:sz w:val="28"/>
          <w:szCs w:val="28"/>
        </w:rPr>
        <w:t>унок</w:t>
      </w:r>
      <w:r w:rsidR="00AB1CCA">
        <w:rPr>
          <w:rFonts w:ascii="Times New Roman" w:hAnsi="Times New Roman" w:cs="Times New Roman"/>
          <w:sz w:val="28"/>
          <w:szCs w:val="28"/>
        </w:rPr>
        <w:t xml:space="preserve"> 3.1</w:t>
      </w:r>
      <w:r w:rsidR="009B2DF7">
        <w:rPr>
          <w:rFonts w:ascii="Times New Roman" w:hAnsi="Times New Roman" w:cs="Times New Roman"/>
          <w:sz w:val="28"/>
          <w:szCs w:val="28"/>
        </w:rPr>
        <w:t xml:space="preserve"> -</w:t>
      </w:r>
      <w:r w:rsidRPr="003C604E">
        <w:rPr>
          <w:rFonts w:ascii="Times New Roman" w:hAnsi="Times New Roman" w:cs="Times New Roman"/>
          <w:sz w:val="28"/>
          <w:szCs w:val="28"/>
        </w:rPr>
        <w:t xml:space="preserve"> Пример устройства ввода/ вывода П</w:t>
      </w:r>
      <w:r w:rsidR="00F97549">
        <w:rPr>
          <w:rFonts w:ascii="Times New Roman" w:hAnsi="Times New Roman" w:cs="Times New Roman"/>
          <w:sz w:val="28"/>
          <w:szCs w:val="28"/>
        </w:rPr>
        <w:t>М</w:t>
      </w:r>
      <w:r w:rsidRPr="003C604E">
        <w:rPr>
          <w:rFonts w:ascii="Times New Roman" w:hAnsi="Times New Roman" w:cs="Times New Roman"/>
          <w:sz w:val="28"/>
          <w:szCs w:val="28"/>
        </w:rPr>
        <w:t>К</w:t>
      </w:r>
    </w:p>
    <w:p w:rsidR="00F97549" w:rsidRPr="003C604E" w:rsidRDefault="00F97549" w:rsidP="00F97549">
      <w:pPr>
        <w:spacing w:line="240" w:lineRule="auto"/>
        <w:ind w:firstLine="708"/>
        <w:contextualSpacing/>
        <w:jc w:val="center"/>
        <w:rPr>
          <w:rFonts w:ascii="Times New Roman" w:hAnsi="Times New Roman" w:cs="Times New Roman"/>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Процессорная  часть  осуществляет  централизованное  управление  УСО,</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различные виды   вычислений, в  том числе вычислительное масштабирование</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сигналов  и  логическое  обеспечение  протоколов  обмена  информационными кадрами с окружающими объектами. </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Как видно из рисунка 9, к модулям ввода/вывода с помощью электрических кабелей подключаются датчики и исполнительные механизмы. В зависимости от  того,  служит  ли  модуль  для  ввода  сигналов  с  датчиков  в  систему управления  или  выводит  управляющие  сигналы  на  исполнительные устройства,  модули  осуществляют,  соответственно,  аналого-цифровое  или цифро-аналоговое преобразование.   Модули  ввода/вывода  базового  назначения  бывают  4  типов:  модули аналогового и дискретного вода/вывода.  Модули  аналогового  ввода  (AI,  analogue  input).  Они  принимают  от </w:t>
      </w:r>
      <w:r w:rsidRPr="003C604E">
        <w:rPr>
          <w:rFonts w:ascii="Times New Roman" w:hAnsi="Times New Roman" w:cs="Times New Roman"/>
          <w:sz w:val="28"/>
          <w:szCs w:val="28"/>
        </w:rPr>
        <w:lastRenderedPageBreak/>
        <w:t xml:space="preserve">датчиков,  подключенных  к  его  входам,  электрические  сигналы унифицированного диапазона, например: 0-20 или 4-20 мA  (токовый  сигнал); 0-10 В или 0-5 В (потенциальный сигнал); миливольтовый сигнал от термопар (TC) или сигнал от термосопротивлений (RTD) (в случае неунифицированного сигнала  для  ввода  данных  необходим  специальный  модуль - нормализатор). Внутреннее устройство (АЦП) преобразует их в цифровой код. Пусть  в  технологическом  процессе  используется    датчик  давления  с диапазоном измерений 0-6 бар и токовым выходом 4-20 мA. Датчик измеряет давление  P,  которое  в  данный  момент  равно  3  бар.  Так  как  датчик  линейно преобразует  значение измеряемого  давления  в  токовый  сигнал,  то  на  выходе датчика будет </w:t>
      </w:r>
    </w:p>
    <w:p w:rsidR="00F97549" w:rsidRDefault="00F97549" w:rsidP="00F97549">
      <w:pPr>
        <w:spacing w:line="240" w:lineRule="auto"/>
        <w:ind w:firstLine="708"/>
        <w:contextualSpacing/>
        <w:jc w:val="center"/>
        <w:rPr>
          <w:rFonts w:ascii="Times New Roman" w:hAnsi="Times New Roman" w:cs="Times New Roman"/>
          <w:sz w:val="28"/>
          <w:szCs w:val="28"/>
        </w:rPr>
      </w:pPr>
    </w:p>
    <w:p w:rsidR="003C604E" w:rsidRPr="003C604E" w:rsidRDefault="003C604E" w:rsidP="00F97549">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I вых = 4 + 3/6</w:t>
      </w:r>
      <w:r w:rsidR="00F97549">
        <w:rPr>
          <w:rFonts w:ascii="Times New Roman" w:hAnsi="Times New Roman" w:cs="Times New Roman"/>
          <w:sz w:val="28"/>
          <w:szCs w:val="28"/>
        </w:rPr>
        <w:t>∙</w:t>
      </w:r>
      <w:r w:rsidRPr="003C604E">
        <w:rPr>
          <w:rFonts w:ascii="Times New Roman" w:hAnsi="Times New Roman" w:cs="Times New Roman"/>
          <w:sz w:val="28"/>
          <w:szCs w:val="28"/>
        </w:rPr>
        <w:t>(20-4) = 12 мA</w:t>
      </w:r>
      <w:r w:rsidR="00AB1CCA">
        <w:rPr>
          <w:rFonts w:ascii="Times New Roman" w:hAnsi="Times New Roman" w:cs="Times New Roman"/>
          <w:sz w:val="28"/>
          <w:szCs w:val="28"/>
        </w:rPr>
        <w:t>.</w:t>
      </w:r>
    </w:p>
    <w:p w:rsidR="00F97549" w:rsidRDefault="00F97549" w:rsidP="003C604E">
      <w:pPr>
        <w:spacing w:line="240" w:lineRule="auto"/>
        <w:ind w:firstLine="708"/>
        <w:contextualSpacing/>
        <w:jc w:val="both"/>
        <w:rPr>
          <w:rFonts w:ascii="Times New Roman" w:hAnsi="Times New Roman" w:cs="Times New Roman"/>
          <w:sz w:val="28"/>
          <w:szCs w:val="28"/>
        </w:rPr>
      </w:pP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Вход  модуля  AI,  настроенный  на  те  же  диапазоны  (4-20  мA  и  0-6  бар), принимает сигнал 12 мA и делает обратное преобразование</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P = 6</w:t>
      </w:r>
      <w:r w:rsidR="00AB1CCA">
        <w:rPr>
          <w:rFonts w:ascii="Times New Roman" w:hAnsi="Times New Roman" w:cs="Times New Roman"/>
          <w:sz w:val="28"/>
          <w:szCs w:val="28"/>
        </w:rPr>
        <w:t>∙</w:t>
      </w:r>
      <w:r w:rsidRPr="003C604E">
        <w:rPr>
          <w:rFonts w:ascii="Times New Roman" w:hAnsi="Times New Roman" w:cs="Times New Roman"/>
          <w:sz w:val="28"/>
          <w:szCs w:val="28"/>
        </w:rPr>
        <w:t>(12-4)/16 = 3 бар.</w:t>
      </w:r>
    </w:p>
    <w:p w:rsidR="00AB1CCA" w:rsidRPr="003C604E" w:rsidRDefault="00AB1CCA" w:rsidP="00AB1CCA">
      <w:pPr>
        <w:spacing w:line="240" w:lineRule="auto"/>
        <w:ind w:firstLine="708"/>
        <w:contextualSpacing/>
        <w:jc w:val="center"/>
        <w:rPr>
          <w:rFonts w:ascii="Times New Roman" w:hAnsi="Times New Roman" w:cs="Times New Roman"/>
          <w:sz w:val="28"/>
          <w:szCs w:val="28"/>
        </w:rPr>
      </w:pP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Программа,  находящаяся  в  процессоре  П</w:t>
      </w:r>
      <w:r w:rsidR="00AB1CCA">
        <w:rPr>
          <w:rFonts w:ascii="Times New Roman" w:hAnsi="Times New Roman" w:cs="Times New Roman"/>
          <w:sz w:val="28"/>
          <w:szCs w:val="28"/>
        </w:rPr>
        <w:t>М</w:t>
      </w:r>
      <w:r w:rsidRPr="003C604E">
        <w:rPr>
          <w:rFonts w:ascii="Times New Roman" w:hAnsi="Times New Roman" w:cs="Times New Roman"/>
          <w:sz w:val="28"/>
          <w:szCs w:val="28"/>
        </w:rPr>
        <w:t>К,  осуществляет масштабирование  этой  физической  величины,  или  присваивает  ей  цифровой код.</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Соответствие  диапазона  электрического  сигнала  между  входом  модуля  и выходом подключенного  к нему  датчика  обязательно  для  корректной  работы системы.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Модули  дискретного  ввода  (DI,  discrete  input).  Принимают  от  датчиков дискретный электрический сигнал, который может иметь только два значения</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  0  или  24  В  (в  редких  случаях  12,  48  В  постоянного  тока,  120  В переменного  тока).  Вход  модуля  DI  также  может  реагировать  на замыкание/размыкание  контакта  в  подключенной  к  нему  цепи. К DI  обычно подключают  датчики  контактного  типа,  кнопки  ручного  управления, статусные  сигналы  от  систем  сигнализации,  приводов,  позиционирующих устройств и т.д. Пусть  в  технологическом  процессе  используется  насос.  Когда  он  не работает,  его  статусный  (выходной)  контакт  разомкнут.  Соответствующий дискретный  вход  модуля  DI  находится  в  состоянии  “0”.  Как  только  насос запустили,  его  статусный  контакт  замыкается,  и  напряжение  24  В  идет  на клеммы  входа  DI.  Модуль,  обнаружив  напряжение  на  дискретном  входе, переводит его в состояние “1”.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Модули  дискретного  вывода  (DO,  discrete  output).  В  зависимости  от внутреннего  логического  состояния  выхода  (“1”  или  “0”)  возбуждает  на клеммах  дискретного  выхода  или  снимает  с  них  напряжение  24  В.  Есть вариант, когда модуль в зависимости от логического состояния выхода просто замыкает или размыкает внутренний контакт (модуль релейного типа). Модули  DO  могут  управлять  приводами,  отсечными  клапанами,  зажигать светосигнальные  лампочки,  включать  звуковую  сигнализацию  и  т.д.  В </w:t>
      </w:r>
      <w:r w:rsidRPr="003C604E">
        <w:rPr>
          <w:rFonts w:ascii="Times New Roman" w:hAnsi="Times New Roman" w:cs="Times New Roman"/>
          <w:sz w:val="28"/>
          <w:szCs w:val="28"/>
        </w:rPr>
        <w:lastRenderedPageBreak/>
        <w:t xml:space="preserve">качестве  выходных  устройств  в  этом  модуле  применяется  промежуточные реле, например, 3SJ5 или РЭК.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Модули  аналогового  вывода  (АО,  analogue  output).  Действуют  как  AI, только  в  обратном  направлении.  Для  этого  в  модуле  используются  цифро-аналоговые преобразователи (ЦАП). Пусть  в  технологическом  процессе  используется  регулирующий  клапан  с управляющим  входом  4-20  мA.  Пусть  принято  решение  использовать  его наполовину  (т.е.  на  50%).  Выход  АO,  к  которому  подключен  вход  клапана, генерирует ток вых</w:t>
      </w:r>
      <w:r w:rsidR="00AB1CCA">
        <w:rPr>
          <w:rFonts w:ascii="Times New Roman" w:hAnsi="Times New Roman" w:cs="Times New Roman"/>
          <w:sz w:val="28"/>
          <w:szCs w:val="28"/>
        </w:rPr>
        <w:t>ода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P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I вых = 4 + (20-4)</w:t>
      </w:r>
      <w:r w:rsidR="00AB1CCA">
        <w:rPr>
          <w:rFonts w:ascii="Times New Roman" w:hAnsi="Times New Roman" w:cs="Times New Roman"/>
          <w:sz w:val="28"/>
          <w:szCs w:val="28"/>
        </w:rPr>
        <w:t>∙</w:t>
      </w:r>
      <w:r w:rsidRPr="003C604E">
        <w:rPr>
          <w:rFonts w:ascii="Times New Roman" w:hAnsi="Times New Roman" w:cs="Times New Roman"/>
          <w:sz w:val="28"/>
          <w:szCs w:val="28"/>
        </w:rPr>
        <w:t>0.5 = 12 мA;</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Регулируемый клапан, обнаружив на  своем входе  ток 12 мA, переходит на 50% открытия. Соответствие  диапазона  электрического  сигнала между  выходом модуля  и входом, подключенного к нему исполнительного механизма, обязательно.</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Модуль  ввода/вывода  также  характеризуются  канальностью  –  числом входов/выходов, а, следовательно, и количеством сигнальных цепей, которые к нему  можно  подключить.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современных  системах  расположение  </w:t>
      </w:r>
      <w:r w:rsidR="00AB1CCA">
        <w:rPr>
          <w:rFonts w:ascii="Times New Roman" w:hAnsi="Times New Roman" w:cs="Times New Roman"/>
          <w:sz w:val="28"/>
          <w:szCs w:val="28"/>
        </w:rPr>
        <w:t>модулей  ввода/вывода  на  DIN-</w:t>
      </w:r>
      <w:r w:rsidRPr="003C604E">
        <w:rPr>
          <w:rFonts w:ascii="Times New Roman" w:hAnsi="Times New Roman" w:cs="Times New Roman"/>
          <w:sz w:val="28"/>
          <w:szCs w:val="28"/>
        </w:rPr>
        <w:t>рейке строго не регламентировано, и их можно устанавливать в произвольном порядке. Однако один или несколько слотов, как правило, резервируются под установку  интерфейсного  модуля.  Одним  их  жестких  требований, предъявляемых к современным подсистемам ввода/вывода, – это возможность “горячей” замены модулей без отключе</w:t>
      </w:r>
      <w:r w:rsidR="00AB1CCA">
        <w:rPr>
          <w:rFonts w:ascii="Times New Roman" w:hAnsi="Times New Roman" w:cs="Times New Roman"/>
          <w:sz w:val="28"/>
          <w:szCs w:val="28"/>
        </w:rPr>
        <w:t xml:space="preserve">ния питания (функция hot swap). </w:t>
      </w:r>
      <w:r w:rsidRPr="003C604E">
        <w:rPr>
          <w:rFonts w:ascii="Times New Roman" w:hAnsi="Times New Roman" w:cs="Times New Roman"/>
          <w:sz w:val="28"/>
          <w:szCs w:val="28"/>
        </w:rPr>
        <w:t>Современный  рынок  средств  автоматизации  предлагает  широкий  спектр аппаратных и программных устройств для построения надежных и удобных в эксплуатации  систем. Не  существует отрасли промышленности,  в которой не было  бы  потребности  применения  контроллеров.  Одними  из  их  главных преимуществ является снижение, вплоть до полного исключения, влияния, так ого  человеческого  фактора  на  управляемый  процесс,  сокращение персонала,  минимизация  расходов  сырья,  улучшение  качества  исходного продукта,  и  в  конечном  итоге  существенное  повышение  эффективности производства.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Одной  из  важнейших  особенностей  микроконтроллера  является  наличие разного  типа  стандартных  интерфейсов  (RS  485,  CAN  и  др.),  которые используются  для  связи  с  цифровыми  устройствами.  Интерфейс  служит  для двух целей: первая это организация связи устройства с другими устройствами (с  компьютером  или  интеллектуальным  датчиком),  а  вторая  –  связь микроконтроллера  с  другими  микросхемами  на  плате.  В  тех  случаях,  когда автономное  устройство  работает  вне  какой-либо  системы,  и  не  требуется передачи  или  прием  данных  от  другого  устройства,  тогда  интерфейс  нужен</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лишь для связи микроконтроллера с другими микросхемами.  Интерфейсная  связь  между  контроллером  и  подсистемой  ввода/вывода.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lastRenderedPageBreak/>
        <w:t xml:space="preserve">Такая  связь  возможна  благодаря  интерфейсному модулю,  поддерживающему один из принятых коммуникационных протоколов: Profibus DP, Modbus RTU, Modbus +, CAN, DeviceNet, ControNet и  т.д. Вообще, насчитывается более 50 стандартов  промышленных  шин.  На  рисунке  10  показана  цифровая  шина, объединяющая  один  контроллер  (в  виде  телевизора)  и  четыре  узла ввода/вывода. </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435600" cy="3467100"/>
            <wp:effectExtent l="1905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1"/>
                    <a:srcRect/>
                    <a:stretch>
                      <a:fillRect/>
                    </a:stretch>
                  </pic:blipFill>
                  <pic:spPr bwMode="auto">
                    <a:xfrm>
                      <a:off x="0" y="0"/>
                      <a:ext cx="5435600" cy="3467100"/>
                    </a:xfrm>
                    <a:prstGeom prst="rect">
                      <a:avLst/>
                    </a:prstGeom>
                    <a:noFill/>
                    <a:ln w="9525">
                      <a:noFill/>
                      <a:miter lim="800000"/>
                      <a:headEnd/>
                      <a:tailEnd/>
                    </a:ln>
                  </pic:spPr>
                </pic:pic>
              </a:graphicData>
            </a:graphic>
          </wp:inline>
        </w:drawing>
      </w:r>
    </w:p>
    <w:p w:rsidR="00AB1CCA" w:rsidRDefault="00AB1CCA" w:rsidP="003C604E">
      <w:pPr>
        <w:spacing w:line="240" w:lineRule="auto"/>
        <w:ind w:firstLine="708"/>
        <w:contextualSpacing/>
        <w:jc w:val="both"/>
        <w:rPr>
          <w:rFonts w:ascii="Times New Roman" w:hAnsi="Times New Roman" w:cs="Times New Roman"/>
          <w:sz w:val="28"/>
          <w:szCs w:val="28"/>
        </w:rPr>
      </w:pPr>
    </w:p>
    <w:p w:rsidR="003C604E" w:rsidRP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AB1CCA">
        <w:rPr>
          <w:rFonts w:ascii="Times New Roman" w:hAnsi="Times New Roman" w:cs="Times New Roman"/>
          <w:sz w:val="28"/>
          <w:szCs w:val="28"/>
        </w:rPr>
        <w:t>унок</w:t>
      </w:r>
      <w:r w:rsidRPr="003C604E">
        <w:rPr>
          <w:rFonts w:ascii="Times New Roman" w:hAnsi="Times New Roman" w:cs="Times New Roman"/>
          <w:sz w:val="28"/>
          <w:szCs w:val="28"/>
        </w:rPr>
        <w:t xml:space="preserve"> </w:t>
      </w:r>
      <w:r w:rsidR="00AB1CCA">
        <w:rPr>
          <w:rFonts w:ascii="Times New Roman" w:hAnsi="Times New Roman" w:cs="Times New Roman"/>
          <w:sz w:val="28"/>
          <w:szCs w:val="28"/>
        </w:rPr>
        <w:t>3.2</w:t>
      </w:r>
      <w:r w:rsidR="009B2DF7">
        <w:rPr>
          <w:rFonts w:ascii="Times New Roman" w:hAnsi="Times New Roman" w:cs="Times New Roman"/>
          <w:sz w:val="28"/>
          <w:szCs w:val="28"/>
        </w:rPr>
        <w:t xml:space="preserve"> -</w:t>
      </w:r>
      <w:r w:rsidRPr="003C604E">
        <w:rPr>
          <w:rFonts w:ascii="Times New Roman" w:hAnsi="Times New Roman" w:cs="Times New Roman"/>
          <w:sz w:val="28"/>
          <w:szCs w:val="28"/>
        </w:rPr>
        <w:t xml:space="preserve"> Шина ввода/вывода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Программировать ПЛК,  как  правило,  рекомендуется  на  языках  стандарта IEC-61131.3.  Для  тех,  кто  привык  к  релейно-контактным  схемам, рекомендуется работать с языком, созданным на их основе (Ladder Diagram), а тем,  кому  понятней  электронные  схемы,  могут  воспользоваться  языком функциональных  блоковых  диаграмм  (Functional  Block  Diagram).  Опытные программисты могут использ</w:t>
      </w:r>
      <w:r w:rsidR="00AB1CCA">
        <w:rPr>
          <w:rFonts w:ascii="Times New Roman" w:hAnsi="Times New Roman" w:cs="Times New Roman"/>
          <w:sz w:val="28"/>
          <w:szCs w:val="28"/>
        </w:rPr>
        <w:t>овать возможности всех языков.</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Современный  рынок  контроллеров и программно-технических  комплексов весьма  разнообразен.  Выбор  наиболее  приемлемого  варианта  представляет собой  многокритериальную  задачу,  решением  которой  является  компромисс между  стоимостью,  техническим  уровнем,  надежностью,  комфортностью, затратами на сервисное обслуживание, полнотой программного обеспечения и </w:t>
      </w:r>
      <w:r w:rsidR="00AB1CCA">
        <w:rPr>
          <w:rFonts w:ascii="Times New Roman" w:hAnsi="Times New Roman" w:cs="Times New Roman"/>
          <w:sz w:val="28"/>
          <w:szCs w:val="28"/>
        </w:rPr>
        <w:t>многим другим.</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Поэтому  важно  выделить  их  основные  характеристики  и  свойства,  на основании которых можно сделать выбор пр</w:t>
      </w:r>
      <w:r w:rsidR="00AB1CCA">
        <w:rPr>
          <w:rFonts w:ascii="Times New Roman" w:hAnsi="Times New Roman" w:cs="Times New Roman"/>
          <w:sz w:val="28"/>
          <w:szCs w:val="28"/>
        </w:rPr>
        <w:t>и построении систем управления.</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качестве таких характеристик при выполнении проекта АС предлагается семь обобщенных показателей: </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характеристики процессора;</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характеристики периферийной части ПЛК;</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C604E" w:rsidRPr="003C604E">
        <w:rPr>
          <w:rFonts w:ascii="Times New Roman" w:hAnsi="Times New Roman" w:cs="Times New Roman"/>
          <w:sz w:val="28"/>
          <w:szCs w:val="28"/>
        </w:rPr>
        <w:t>характеристики  каналов  ввода/вывода,  поддерживаемых</w:t>
      </w:r>
      <w:r>
        <w:rPr>
          <w:rFonts w:ascii="Times New Roman" w:hAnsi="Times New Roman" w:cs="Times New Roman"/>
          <w:sz w:val="28"/>
          <w:szCs w:val="28"/>
        </w:rPr>
        <w:t xml:space="preserve"> контроллерами;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коммуникационные возможности;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условия эксплуатации;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техническая поддержка;</w:t>
      </w:r>
    </w:p>
    <w:p w:rsidR="007A0AF8"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программное обеспечение.</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Характеристики процессора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 это тип, разрядность основной процессорной платы  и  рабочая  частота;  поддержка  математики  с  плавающей  запятой, позволяющая  выполнять    эффективную  обработку  данных;  наличие  битовых  операций,  число  манипуляций  для  обработки  данных,  возможности  системы прерываний.  Чем  меньше  манипуляций  для  обработки  данных,    чем совершеннее система прерываний,  тем более предпочтителен такой процессор в АСУ ТП. </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Характеристики  периферийной  части  ПЛК  –  это  наличие  и  объем различных  видов  памяти:  ОЗУ  (RAM),  ПЗУ  (ROM),  СППЗУ  (EPROM), ЭСППЗУ (EEPROM), флэш (Flash), количество и разнообразие каналов ввода-вывода.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Главной отличительной особенностью E(E)PROM  (в  т. ч. и Flash) от ПЗУ-энергонезависимой памяти  является  возможность перепрограммирования при подключении к стандартной системной шине микропроцессорного устройства.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В EEPROM реализуется возможность производить стирание отдельной ячейки при  помощи  электрического  тока.  Во  флэш-памяти  используется  несколько отличный от EEPROM тип ячейки-транзистора. Технологически флэш-память родственна  как  EPROM,  так  и  EEPROM. Основное  отличие  флэш-памяти  от EEPROM  заключается  в  том,  что  стирание  содержимого  ячеек  выполняется либо для всей микросхемы, либо для определённого блока (кластера, кадра или страницы). Обычный размер такого блока составляет 256 или 512 байт, однако в  некоторых  видах  флэш-памяти  объём  блока  может  достигать  гигабайтов.</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Стирать  можно  как  блок,  так  и  содержимое  всей  микросхемы  сразу.  Таким образом, в общем случае, для того, чтобы изменить один байт, сначала в буфер считывается  весь  блок,  где  содержится  подлежащий  изменению  байт, стирается содержимое блока, изменяется значение байта в буфере, после чего производится  запись  измененного  в  буфере  блока.  Такая  схема  существенно снижает скорость записи небольших объёмов данных в произвольные области памяти,  однако,  значительно  увеличивает  быстродействие  при последовательной записи данных большими порциями. Преимущества флэш-памяти по сравнению с EEPROM:</w:t>
      </w:r>
    </w:p>
    <w:p w:rsidR="007A0AF8"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более высокая скорость записи при последовательном доступе за счёт того, что стирание информации во флэш производится блоками;</w:t>
      </w:r>
    </w:p>
    <w:p w:rsidR="007A0AF8"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себестоимость производства флэш-памяти ниже за счёт более простой организации.</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Недостаток - медленная запись </w:t>
      </w:r>
      <w:r w:rsidR="007A0AF8">
        <w:rPr>
          <w:rFonts w:ascii="Times New Roman" w:hAnsi="Times New Roman" w:cs="Times New Roman"/>
          <w:sz w:val="28"/>
          <w:szCs w:val="28"/>
        </w:rPr>
        <w:t>в произвольные участки памяти.</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Большинство фирм-производителей поставляют на рынок средств и систем автоматизации  семейства  контроллеров,  каждое  из  которых  </w:t>
      </w:r>
      <w:r w:rsidRPr="003C604E">
        <w:rPr>
          <w:rFonts w:ascii="Times New Roman" w:hAnsi="Times New Roman" w:cs="Times New Roman"/>
          <w:sz w:val="28"/>
          <w:szCs w:val="28"/>
        </w:rPr>
        <w:lastRenderedPageBreak/>
        <w:t>рассчитано  на определенный  набор  выполняемых  функций  и  объем  обрабатываемой информации.  Среди  них  имеются  семейства  самых  малых  контроллеров (микро)  небольшой  вычислительной  мощности,  способных  поддерживать максимум  несколько  десятков  вводов/выво</w:t>
      </w:r>
      <w:r w:rsidR="007A0AF8">
        <w:rPr>
          <w:rFonts w:ascii="Times New Roman" w:hAnsi="Times New Roman" w:cs="Times New Roman"/>
          <w:sz w:val="28"/>
          <w:szCs w:val="28"/>
        </w:rPr>
        <w:t>дов,  в  основном,  дискретных.</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Область  применения  таких  контроллер</w:t>
      </w:r>
      <w:r w:rsidR="007A0AF8">
        <w:rPr>
          <w:rFonts w:ascii="Times New Roman" w:hAnsi="Times New Roman" w:cs="Times New Roman"/>
          <w:sz w:val="28"/>
          <w:szCs w:val="28"/>
        </w:rPr>
        <w:t xml:space="preserve">ов  -  сбор  данных  и  системы </w:t>
      </w:r>
      <w:r w:rsidRPr="003C604E">
        <w:rPr>
          <w:rFonts w:ascii="Times New Roman" w:hAnsi="Times New Roman" w:cs="Times New Roman"/>
          <w:sz w:val="28"/>
          <w:szCs w:val="28"/>
        </w:rPr>
        <w:t>противоаварийной  защиты.  В  качестве  примеров  таких  контроллеров  можно привести  контроллеры  семейства  MicroLogix  (Allen-Bradley),  Direct  Logic</w:t>
      </w:r>
      <w:r w:rsid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DL</w:t>
      </w:r>
      <w:r w:rsidRPr="007A0AF8">
        <w:rPr>
          <w:rFonts w:ascii="Times New Roman" w:hAnsi="Times New Roman" w:cs="Times New Roman"/>
          <w:sz w:val="28"/>
          <w:szCs w:val="28"/>
        </w:rPr>
        <w:t>05 (</w:t>
      </w:r>
      <w:r w:rsidRPr="003C604E">
        <w:rPr>
          <w:rFonts w:ascii="Times New Roman" w:hAnsi="Times New Roman" w:cs="Times New Roman"/>
          <w:sz w:val="28"/>
          <w:szCs w:val="28"/>
          <w:lang w:val="en-US"/>
        </w:rPr>
        <w:t>Koyo</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Nano</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Schneider</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Electric</w:t>
      </w:r>
      <w:r w:rsidRPr="007A0AF8">
        <w:rPr>
          <w:rFonts w:ascii="Times New Roman" w:hAnsi="Times New Roman" w:cs="Times New Roman"/>
          <w:sz w:val="28"/>
          <w:szCs w:val="28"/>
        </w:rPr>
        <w:t xml:space="preserve">). </w:t>
      </w:r>
    </w:p>
    <w:p w:rsidR="007A0AF8" w:rsidRPr="007A0AF8" w:rsidRDefault="003C604E" w:rsidP="003C604E">
      <w:pPr>
        <w:spacing w:line="240" w:lineRule="auto"/>
        <w:ind w:firstLine="708"/>
        <w:contextualSpacing/>
        <w:jc w:val="both"/>
        <w:rPr>
          <w:rFonts w:ascii="Times New Roman" w:hAnsi="Times New Roman" w:cs="Times New Roman"/>
          <w:sz w:val="28"/>
          <w:szCs w:val="28"/>
          <w:lang w:val="en-US"/>
        </w:rPr>
      </w:pPr>
      <w:r w:rsidRPr="003C604E">
        <w:rPr>
          <w:rFonts w:ascii="Times New Roman" w:hAnsi="Times New Roman" w:cs="Times New Roman"/>
          <w:sz w:val="28"/>
          <w:szCs w:val="28"/>
        </w:rPr>
        <w:t>Семейства  малых  контроллеров  способны  поддерживать  сотни вводов/выводов, выполнять более сложные функции. Эти контроллеры имеют достаточно  развитый  аналоговый  ввод/вывод,  выполняют  операции  с плавающей  точкой  и  функции  ПИД-регулирования.  К  этой  группе контроллеров  можно  отнести  SLC  500  (Allen-Bradley),  TeleSAFE  Micro16</w:t>
      </w:r>
      <w:r w:rsidR="007A0AF8">
        <w:rPr>
          <w:rFonts w:ascii="Times New Roman" w:hAnsi="Times New Roman" w:cs="Times New Roman"/>
          <w:sz w:val="28"/>
          <w:szCs w:val="28"/>
        </w:rPr>
        <w:t xml:space="preserve"> </w:t>
      </w:r>
      <w:r w:rsidRPr="007A0AF8">
        <w:rPr>
          <w:rFonts w:ascii="Times New Roman" w:hAnsi="Times New Roman" w:cs="Times New Roman"/>
          <w:sz w:val="28"/>
          <w:szCs w:val="28"/>
        </w:rPr>
        <w:t>(</w:t>
      </w:r>
      <w:r w:rsidRPr="003C604E">
        <w:rPr>
          <w:rFonts w:ascii="Times New Roman" w:hAnsi="Times New Roman" w:cs="Times New Roman"/>
          <w:sz w:val="28"/>
          <w:szCs w:val="28"/>
          <w:lang w:val="en-US"/>
        </w:rPr>
        <w:t>Control</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Microsystems</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Simatic</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w:t>
      </w:r>
      <w:r w:rsidRPr="007A0AF8">
        <w:rPr>
          <w:rFonts w:ascii="Times New Roman" w:hAnsi="Times New Roman" w:cs="Times New Roman"/>
          <w:sz w:val="28"/>
          <w:szCs w:val="28"/>
        </w:rPr>
        <w:t>7-200, 300 (</w:t>
      </w:r>
      <w:r w:rsidRPr="003C604E">
        <w:rPr>
          <w:rFonts w:ascii="Times New Roman" w:hAnsi="Times New Roman" w:cs="Times New Roman"/>
          <w:sz w:val="28"/>
          <w:szCs w:val="28"/>
          <w:lang w:val="en-US"/>
        </w:rPr>
        <w:t>Siemens</w:t>
      </w:r>
      <w:r w:rsidRPr="007A0AF8">
        <w:rPr>
          <w:rFonts w:ascii="Times New Roman" w:hAnsi="Times New Roman" w:cs="Times New Roman"/>
          <w:sz w:val="28"/>
          <w:szCs w:val="28"/>
        </w:rPr>
        <w:t xml:space="preserve">). </w:t>
      </w:r>
      <w:r w:rsidRPr="003C604E">
        <w:rPr>
          <w:rFonts w:ascii="Times New Roman" w:hAnsi="Times New Roman" w:cs="Times New Roman"/>
          <w:sz w:val="28"/>
          <w:szCs w:val="28"/>
        </w:rPr>
        <w:t>Контроллеры  средней  мощности,  обладая  достаточной  памятью  и быстродействием,  могут  обрабатывать  уже  тысячи  переменных  дискретного, аналогового и скоростного  типа. Применяются для автоматизации небольших объектов  процессов  добычи,  подготовки  и  транспорта  нефти  и  газа.  Это</w:t>
      </w:r>
      <w:r w:rsidRPr="003C604E">
        <w:rPr>
          <w:rFonts w:ascii="Times New Roman" w:hAnsi="Times New Roman" w:cs="Times New Roman"/>
          <w:sz w:val="28"/>
          <w:szCs w:val="28"/>
          <w:lang w:val="en-US"/>
        </w:rPr>
        <w:t xml:space="preserve"> </w:t>
      </w:r>
      <w:r w:rsidRPr="003C604E">
        <w:rPr>
          <w:rFonts w:ascii="Times New Roman" w:hAnsi="Times New Roman" w:cs="Times New Roman"/>
          <w:sz w:val="28"/>
          <w:szCs w:val="28"/>
        </w:rPr>
        <w:t>контроллеры</w:t>
      </w:r>
      <w:r w:rsidRPr="003C604E">
        <w:rPr>
          <w:rFonts w:ascii="Times New Roman" w:hAnsi="Times New Roman" w:cs="Times New Roman"/>
          <w:sz w:val="28"/>
          <w:szCs w:val="28"/>
          <w:lang w:val="en-US"/>
        </w:rPr>
        <w:t xml:space="preserve">  PLC-5  (Allen-Bradley), Premium  (Schneider Electric), Direct Logic DL405 (Koyo) </w:t>
      </w:r>
      <w:r w:rsidRPr="003C604E">
        <w:rPr>
          <w:rFonts w:ascii="Times New Roman" w:hAnsi="Times New Roman" w:cs="Times New Roman"/>
          <w:sz w:val="28"/>
          <w:szCs w:val="28"/>
        </w:rPr>
        <w:t>и</w:t>
      </w:r>
      <w:r w:rsidRPr="003C604E">
        <w:rPr>
          <w:rFonts w:ascii="Times New Roman" w:hAnsi="Times New Roman" w:cs="Times New Roman"/>
          <w:sz w:val="28"/>
          <w:szCs w:val="28"/>
          <w:lang w:val="en-US"/>
        </w:rPr>
        <w:t xml:space="preserve"> </w:t>
      </w:r>
      <w:r w:rsidRPr="003C604E">
        <w:rPr>
          <w:rFonts w:ascii="Times New Roman" w:hAnsi="Times New Roman" w:cs="Times New Roman"/>
          <w:sz w:val="28"/>
          <w:szCs w:val="28"/>
        </w:rPr>
        <w:t>другие</w:t>
      </w:r>
      <w:r w:rsidRPr="003C604E">
        <w:rPr>
          <w:rFonts w:ascii="Times New Roman" w:hAnsi="Times New Roman" w:cs="Times New Roman"/>
          <w:sz w:val="28"/>
          <w:szCs w:val="28"/>
          <w:lang w:val="en-US"/>
        </w:rPr>
        <w:t>.</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Наконец, некоторые крупные фирмы производят класс контроллеров оченьвысокой  вычислительной  мощности,  обладающих  памятью,  измеряемой мегабайтами  и  гигабайтами.  Их  способность  обрабатывать  десятки  тысяч переменных  и  предопределила  одну  из  областей  применения  -  в  качестве концентраторов  информации,  получаемо</w:t>
      </w:r>
      <w:r w:rsidR="007A0AF8">
        <w:rPr>
          <w:rFonts w:ascii="Times New Roman" w:hAnsi="Times New Roman" w:cs="Times New Roman"/>
          <w:sz w:val="28"/>
          <w:szCs w:val="28"/>
        </w:rPr>
        <w:t>й  от  локальных  контроллеров.</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Вычислительные  возможности  этого  класса  контроллеров  позволяют реализовывать  сложные  алгоритмы  (адаптивное,  оптимальное  управление),</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применяемые  при  автоматизации  непрерывных  технологических  процессов (переработка  нефти  и  газа,  нефтехимия).  Наиболее  яркими представителями этой группы контроллеров являются ControlLogix  (Allen-Bradley), Simatic S7–</w:t>
      </w:r>
      <w:r w:rsidRPr="007A0AF8">
        <w:rPr>
          <w:rFonts w:ascii="Times New Roman" w:hAnsi="Times New Roman" w:cs="Times New Roman"/>
          <w:sz w:val="28"/>
          <w:szCs w:val="28"/>
        </w:rPr>
        <w:t>400 (</w:t>
      </w:r>
      <w:r w:rsidRPr="003C604E">
        <w:rPr>
          <w:rFonts w:ascii="Times New Roman" w:hAnsi="Times New Roman" w:cs="Times New Roman"/>
          <w:sz w:val="28"/>
          <w:szCs w:val="28"/>
          <w:lang w:val="en-US"/>
        </w:rPr>
        <w:t>Siemens</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Fanuc</w:t>
      </w:r>
      <w:r w:rsidRPr="007A0AF8">
        <w:rPr>
          <w:rFonts w:ascii="Times New Roman" w:hAnsi="Times New Roman" w:cs="Times New Roman"/>
          <w:sz w:val="28"/>
          <w:szCs w:val="28"/>
        </w:rPr>
        <w:t xml:space="preserve"> 90-70 (</w:t>
      </w:r>
      <w:r w:rsidRPr="003C604E">
        <w:rPr>
          <w:rFonts w:ascii="Times New Roman" w:hAnsi="Times New Roman" w:cs="Times New Roman"/>
          <w:sz w:val="28"/>
          <w:szCs w:val="28"/>
          <w:lang w:val="en-US"/>
        </w:rPr>
        <w:t>GE</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Fanuc</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VME</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PEP</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Modular</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Computers</w:t>
      </w:r>
      <w:r w:rsidR="007A0AF8">
        <w:rPr>
          <w:rFonts w:ascii="Times New Roman" w:hAnsi="Times New Roman" w:cs="Times New Roman"/>
          <w:sz w:val="28"/>
          <w:szCs w:val="28"/>
        </w:rPr>
        <w:t>).</w:t>
      </w:r>
    </w:p>
    <w:p w:rsidR="00475FC5"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Параметры  контроллера  с  точки  зрения  поддерживаемых  им  каналов</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ввода/вывода  являются  определяющими  при  его  выборе.  Важно  не  только количество  каналов  ввода/вывода,  поддерживаемое  контроллером,  но  и разнообразие модулей ввода/вывода по количеству и уровням коммутируемых сигналов  (ток/напряжение),  а  также  способы  подключения  внешних  цепей  к модулям ввода/вывода. Как  зарубежные,  так  и  отечественные  производители  контроллеров комплектуют  свои  изделия  широкой  гаммой  модулей  дискретного  и аналогового ввода/вывода. По количеству подключаемых сигналов различают модули    на  4,  8,  16,  32  и  64  канала.  Такое  разнообразие  модулей  облегчает подбор  требуемой  конфигурации  контроллера,  позволяя  минимизировать стоимость технических средств. </w:t>
      </w:r>
      <w:r w:rsidRPr="003C604E">
        <w:rPr>
          <w:rFonts w:ascii="Times New Roman" w:hAnsi="Times New Roman" w:cs="Times New Roman"/>
          <w:sz w:val="28"/>
          <w:szCs w:val="28"/>
        </w:rPr>
        <w:lastRenderedPageBreak/>
        <w:t>Коммутируемые модулями дискретного ввода/вывода сигналы могут иметь различный уровень напряжения переменного и постоянного тока. Это   12, 24, 48  В  постоянного  тока,  120  и  240  В  переменного  тока  с  различными нагрузками по току.</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Уровни  коммутируемых  сигналов  модулями  аналогового  ввода/вывода могут  быть  самыми  разнообразными.  Это  0-5В,  0-10В,  </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5В,  </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10В  по напряжению  и  0-5мА,  0-20мА,  4-20мА  по  току.  Есть  и  специальные  модули для ввода в контроллеры сигналов от термопар и </w:t>
      </w:r>
      <w:r w:rsidR="007A0AF8">
        <w:rPr>
          <w:rFonts w:ascii="Times New Roman" w:hAnsi="Times New Roman" w:cs="Times New Roman"/>
          <w:sz w:val="28"/>
          <w:szCs w:val="28"/>
        </w:rPr>
        <w:t>т</w:t>
      </w:r>
      <w:r w:rsidRPr="003C604E">
        <w:rPr>
          <w:rFonts w:ascii="Times New Roman" w:hAnsi="Times New Roman" w:cs="Times New Roman"/>
          <w:sz w:val="28"/>
          <w:szCs w:val="28"/>
        </w:rPr>
        <w:t xml:space="preserve">ермометров сопротивления различных  градуировок.  Приведенные  здесь  данные  по  уровням  сигналов, безусловно, не исчерпывают всего разнообразия, представленного на рынке. Различаются  модули  ввода/вывода  и  по  способу  подключения  внешних цепей.  К  одним  модулям  внешние  цепи  подключаются  с  помощью  клемм  с винтовыми  зажимами.  Возможно  также  подключение  внешних  цепей  через съемные  терминальные  блоки  или  фронтальные  соединители,  что  позволяет производить  замену  модулей  без  демонтажа  внешних  цепей.  Некоторые производители  </w:t>
      </w:r>
      <w:r w:rsidR="007A0AF8">
        <w:rPr>
          <w:rFonts w:ascii="Times New Roman" w:hAnsi="Times New Roman" w:cs="Times New Roman"/>
          <w:sz w:val="28"/>
          <w:szCs w:val="28"/>
        </w:rPr>
        <w:t>программно-технических комплексов (</w:t>
      </w:r>
      <w:r w:rsidRPr="003C604E">
        <w:rPr>
          <w:rFonts w:ascii="Times New Roman" w:hAnsi="Times New Roman" w:cs="Times New Roman"/>
          <w:sz w:val="28"/>
          <w:szCs w:val="28"/>
        </w:rPr>
        <w:t>ПТК</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  предлагают  системы  ввода/вывода,  в  которых  внешние низковольтные цепи подключаются посредством пружинных зажимов. Фирма WAGO  является мировым  лидером  в  области пружинной  клеммной  техники. При  использовании  этих  клеммников  практически  исключены  ошибочные действия  монтажников  при  соединении  проводов,  поскольку  зачищенный участок  провода  может  быть  только  в  двух  состояниях:  зафиксированное (необходимый  контакт  обеспечен)  или  не  зафиксированное  (контакта  нет вообще),  в  то  время  как  в  клеммах  с  использованием  винтовых  зажимов возможен  промежуточный  вариант  -  плохо  закрученный  винт.  Подкупает также в WAGO лёгкость монтажа.  На  лицевой  панели  модулей  ввода/вывода  могут  быть  расположены светодиоды индикации состояния внешних цепей. Одной из важнейших характеристик контроллеров является их способность поддерживать  локальный,  расширенный,  удаленный  и  распределенный ввод/вывод. Под  локальным  следует  понимать  такой  ввод/вывод,  когда  модули ввода/вывода  размещаются  непосредственно  на  том  же  шасси,  на  котором размещен и модуль центрального процессора  (такая  схема называется иногда крейтовой). Так как количество слотов в шасси ограничено (максимум 16 - 18 для  некоторых  контроллеров),  то  и  количество  локальных  вводов/выводов</w:t>
      </w:r>
      <w:r w:rsidR="007A0AF8">
        <w:rPr>
          <w:rFonts w:ascii="Times New Roman" w:hAnsi="Times New Roman" w:cs="Times New Roman"/>
          <w:sz w:val="28"/>
          <w:szCs w:val="28"/>
        </w:rPr>
        <w:t>ь</w:t>
      </w:r>
      <w:r w:rsidRPr="003C604E">
        <w:rPr>
          <w:rFonts w:ascii="Times New Roman" w:hAnsi="Times New Roman" w:cs="Times New Roman"/>
          <w:sz w:val="28"/>
          <w:szCs w:val="28"/>
        </w:rPr>
        <w:t>может  быть  также  ограничено.  Преимущество  локальных  вводов/выводов заключается в том, что они имеют высокую скорость обновления данных. При всех прочих равных условиях, скорость обработки этих вводов/выводов очень высока. Эта характеристика особенно важна, когда речь идет о регулировании технологических параметров.  Для  поддержки  большего  числа  каналов  ввода/вывода  фирмы-производители аппаратных средств снабдили свои системы возможностью их расширения  посредством  DIN  рейки  (рис.</w:t>
      </w:r>
      <w:r w:rsidR="00475FC5">
        <w:rPr>
          <w:rFonts w:ascii="Times New Roman" w:hAnsi="Times New Roman" w:cs="Times New Roman"/>
          <w:sz w:val="28"/>
          <w:szCs w:val="28"/>
        </w:rPr>
        <w:t>3.3</w:t>
      </w:r>
      <w:r w:rsidRPr="003C604E">
        <w:rPr>
          <w:rFonts w:ascii="Times New Roman" w:hAnsi="Times New Roman" w:cs="Times New Roman"/>
          <w:sz w:val="28"/>
          <w:szCs w:val="28"/>
        </w:rPr>
        <w:t xml:space="preserve">). Модули  ввода/вывода  на  DIN рейке  соединяются  между  собой  специализированным  коротким  кабелем  и могут  быть  </w:t>
      </w:r>
      <w:r w:rsidRPr="003C604E">
        <w:rPr>
          <w:rFonts w:ascii="Times New Roman" w:hAnsi="Times New Roman" w:cs="Times New Roman"/>
          <w:sz w:val="28"/>
          <w:szCs w:val="28"/>
        </w:rPr>
        <w:lastRenderedPageBreak/>
        <w:t>отнесены  максимум  на  несколько  десятков  метров  от центрального</w:t>
      </w:r>
      <w:r w:rsidR="007A0AF8">
        <w:rPr>
          <w:rFonts w:ascii="Times New Roman" w:hAnsi="Times New Roman" w:cs="Times New Roman"/>
          <w:sz w:val="28"/>
          <w:szCs w:val="28"/>
        </w:rPr>
        <w:t xml:space="preserve"> процессора</w:t>
      </w:r>
      <w:r w:rsidRPr="003C604E">
        <w:rPr>
          <w:rFonts w:ascii="Times New Roman" w:hAnsi="Times New Roman" w:cs="Times New Roman"/>
          <w:sz w:val="28"/>
          <w:szCs w:val="28"/>
        </w:rPr>
        <w:t xml:space="preserve">.  </w:t>
      </w:r>
    </w:p>
    <w:p w:rsidR="007A0AF8" w:rsidRDefault="00475FC5"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Некоторые  комплексы  контроллеров  способны  поддерживать  несколько DIN реек с большим числом модулей ввода/вывода.  Например,  контроллеры  PLC-5/40L,  PLC-5/60L  (Allen-Bradley)  допускают расширение локального ввода/вывода для ускоренного обновления данных до 16 модулей ввода/вывода.  Удаленный  ввод/вывод  применяется  для  систем,  в  которых  имеется большое  количество  датчиков  и  других  полевых  устройств,  находящихся  на достаточно  большом  расстоянии  (1000  и  более  метров)  от  центрального процессора.  Это  относится  и  к  объектам  нефтегазовой  отрасли,  часто находящимся на  больших  расстояниях  от пунктов  управления. Такой подход позволяет  уменьшить  стоимость  линий  связи  за  счет  того,  что  модули ввода/вывода размещаются вблизи полевых устройств. </w:t>
      </w:r>
      <w:r w:rsidR="003C604E" w:rsidRPr="003C604E">
        <w:rPr>
          <w:rFonts w:ascii="Times New Roman" w:hAnsi="Times New Roman" w:cs="Times New Roman"/>
          <w:sz w:val="28"/>
          <w:szCs w:val="28"/>
        </w:rPr>
        <w:t xml:space="preserve"> </w:t>
      </w:r>
    </w:p>
    <w:p w:rsidR="003C604E" w:rsidRPr="003C604E"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562600" cy="3086100"/>
            <wp:effectExtent l="1905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2"/>
                    <a:srcRect/>
                    <a:stretch>
                      <a:fillRect/>
                    </a:stretch>
                  </pic:blipFill>
                  <pic:spPr bwMode="auto">
                    <a:xfrm>
                      <a:off x="0" y="0"/>
                      <a:ext cx="5562600" cy="3086100"/>
                    </a:xfrm>
                    <a:prstGeom prst="rect">
                      <a:avLst/>
                    </a:prstGeom>
                    <a:noFill/>
                    <a:ln w="9525">
                      <a:noFill/>
                      <a:miter lim="800000"/>
                      <a:headEnd/>
                      <a:tailEnd/>
                    </a:ln>
                  </pic:spPr>
                </pic:pic>
              </a:graphicData>
            </a:graphic>
          </wp:inline>
        </w:drawing>
      </w:r>
      <w:r w:rsidR="003C604E" w:rsidRPr="003C604E">
        <w:rPr>
          <w:rFonts w:ascii="Times New Roman" w:hAnsi="Times New Roman" w:cs="Times New Roman"/>
          <w:sz w:val="28"/>
          <w:szCs w:val="28"/>
        </w:rPr>
        <w:t xml:space="preserve"> </w:t>
      </w:r>
    </w:p>
    <w:p w:rsidR="00AB0DF9" w:rsidRDefault="003C604E" w:rsidP="007A0AF8">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9B2DF7">
        <w:rPr>
          <w:rFonts w:ascii="Times New Roman" w:hAnsi="Times New Roman" w:cs="Times New Roman"/>
          <w:sz w:val="28"/>
          <w:szCs w:val="28"/>
        </w:rPr>
        <w:t>унок 3.3 -</w:t>
      </w:r>
      <w:r w:rsidRPr="003C604E">
        <w:rPr>
          <w:rFonts w:ascii="Times New Roman" w:hAnsi="Times New Roman" w:cs="Times New Roman"/>
          <w:sz w:val="28"/>
          <w:szCs w:val="28"/>
        </w:rPr>
        <w:t xml:space="preserve"> Организация расширенного ввода/вывода П</w:t>
      </w:r>
      <w:r w:rsidR="007A0AF8">
        <w:rPr>
          <w:rFonts w:ascii="Times New Roman" w:hAnsi="Times New Roman" w:cs="Times New Roman"/>
          <w:sz w:val="28"/>
          <w:szCs w:val="28"/>
        </w:rPr>
        <w:t>М</w:t>
      </w:r>
      <w:r w:rsidRPr="003C604E">
        <w:rPr>
          <w:rFonts w:ascii="Times New Roman" w:hAnsi="Times New Roman" w:cs="Times New Roman"/>
          <w:sz w:val="28"/>
          <w:szCs w:val="28"/>
        </w:rPr>
        <w:t>К</w:t>
      </w:r>
    </w:p>
    <w:p w:rsidR="003C604E" w:rsidRPr="003C604E" w:rsidRDefault="003C604E" w:rsidP="007A0AF8">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на DIN рейке</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Условия  эксплуатации.  Прежде  всего,  следует  определиться  какой  набор функций  должен  выполнять  микроконтроллер  и  при  каких  условиях</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эксплуатации.  Особые  ограничения  имеет  температурный  диапазон.  В сибирских  условиях,  как  правило,  устанавливаются  требования  от  -50оС  до</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+50оС.  Большинство ПЛК  не могут  эксплуатироваться  при  этой  температуре. Для  решения  задачи  их  применения  необходимо  использовать термостатирование  или  другие  способы  применения  контроллеров  с ограниченным температурным диапазоном.  </w:t>
      </w:r>
    </w:p>
    <w:p w:rsidR="00DE7F94" w:rsidRDefault="003C604E" w:rsidP="00AB0DF9">
      <w:pPr>
        <w:spacing w:after="0"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Автономные  устройства  часто  в  течение  длительного промежутка  времени не  имеют  возможности  передачи  данных  на  диспетчерский  пункт,  поэтому необходимо место для оперативного хранения информации. Одним из решений является хранение данных в ОЗУ, следовательно, чем больше объем ОЗУ, тем больше данных может в нем храниться. Кроме того, для автономных </w:t>
      </w:r>
      <w:r w:rsidRPr="003C604E">
        <w:rPr>
          <w:rFonts w:ascii="Times New Roman" w:hAnsi="Times New Roman" w:cs="Times New Roman"/>
          <w:sz w:val="28"/>
          <w:szCs w:val="28"/>
        </w:rPr>
        <w:lastRenderedPageBreak/>
        <w:t>систем, очень  важен  такой  параметр  как  напряжение  хранения  информации.  Если напряжение  питания  снижается  ниже  минимально  допустимого  уровня,  но выше  напряжения  хранения  информации,  то  программа  не  выполняется,  но данные  в  ОЗУ  сохраняются.  Напряжение хранения  информации  в микроконтроллерах фирмы Motorola, PIC и AVR составляет порядка 1-1,5В.</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  Требования,  предъявляемые  к  микроконтроллерам  удаленных  (распределенных)  устройств,  несколько  отличаются  от  стандартных требований. Так, если в стационарных устройствах требования к пониженному энергопотреблению  микроконтроллеров  не  являются  определяющими,  то  в автономных удаленных устройствах они выходят на передней план. Зачастую автономные  устройства  это  системы,  которые  имеют  автономное  питание (например,  питание  от  батареек  или  аккумуляторов).  В  этом  случае, желательно  использовать  либо  микроконтроллер  с  расширенным,  либо  с пониженном  диапазоном  питания.  Микроконтроллеры  с  расширенным диапазоном  питания  относительно  неприхотливы  к  напряжению  питания  и подходят  как  для  устройств  с  сетевым,  так  и  с  автономным  питанием. Микроконтроллеры  с  пониженным  диапазоном  питания  предназначены  для изделий  с  автономным  питанием,  т.к.  их  ток  потребления  в  несколько  раз меньше тока потребления других микросхем. В то же время следует помнить, что  микроконтроллеры  с  пониженным  диапазоном  питания  обычно  имеют меньшую максимальную частоту  тактирования. Дополнительным основанием выбора П</w:t>
      </w:r>
      <w:r w:rsidR="00DE7F94">
        <w:rPr>
          <w:rFonts w:ascii="Times New Roman" w:hAnsi="Times New Roman" w:cs="Times New Roman"/>
          <w:sz w:val="28"/>
          <w:szCs w:val="28"/>
        </w:rPr>
        <w:t>М</w:t>
      </w:r>
      <w:r w:rsidRPr="003C604E">
        <w:rPr>
          <w:rFonts w:ascii="Times New Roman" w:hAnsi="Times New Roman" w:cs="Times New Roman"/>
          <w:sz w:val="28"/>
          <w:szCs w:val="28"/>
        </w:rPr>
        <w:t>К  является необходимость удовлетворения системных требований проекта.</w:t>
      </w:r>
      <w:r w:rsidR="00DE7F94">
        <w:rPr>
          <w:rFonts w:ascii="Times New Roman" w:hAnsi="Times New Roman" w:cs="Times New Roman"/>
          <w:sz w:val="28"/>
          <w:szCs w:val="28"/>
        </w:rPr>
        <w:t xml:space="preserve"> </w:t>
      </w:r>
      <w:r w:rsidRPr="003C604E">
        <w:rPr>
          <w:rFonts w:ascii="Times New Roman" w:hAnsi="Times New Roman" w:cs="Times New Roman"/>
          <w:sz w:val="28"/>
          <w:szCs w:val="28"/>
        </w:rPr>
        <w:t>При   выборе П</w:t>
      </w:r>
      <w:r w:rsidR="00DE7F94">
        <w:rPr>
          <w:rFonts w:ascii="Times New Roman" w:hAnsi="Times New Roman" w:cs="Times New Roman"/>
          <w:sz w:val="28"/>
          <w:szCs w:val="28"/>
        </w:rPr>
        <w:t>М</w:t>
      </w:r>
      <w:r w:rsidRPr="003C604E">
        <w:rPr>
          <w:rFonts w:ascii="Times New Roman" w:hAnsi="Times New Roman" w:cs="Times New Roman"/>
          <w:sz w:val="28"/>
          <w:szCs w:val="28"/>
        </w:rPr>
        <w:t>К рекомендуется  выяснить  следующие вопросы:</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требуются периферийные устройства?</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требуются характеристики ввод-выводных операций?</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Применяются ли битовые операции или только числовые?</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Сколько требуется манипуляций для обработки данных?</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Должен  ли  ПЛК  управляться  по  прерываниям,  по  готовности</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или  по  командам  человека?  Каким  количеством  устройств  (битов ввода/вывода) необходимо управлять?</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устройства  из  числа  многих  возможных  типов  I/O устройств  должны  контролироваться  управляться:  терминалы, выключатели, реле, клавиши, сенсоры  (температура, свет, напряжение и т.д.), визуальные индикаторы  (LCD дисплеи, LED), аналого-цифровые (A/D), цифроаналоговые (D/A) преобразователи?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Сколько напряжений сети питания требуется для контроллера?</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Насколько отказоустойчив источник напряжения?</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Будет  ли  работать  ПЛК  при  напряжении  сети  питания</w:t>
      </w:r>
      <w:r w:rsidR="00DE7F94" w:rsidRPr="00DE7F94">
        <w:rPr>
          <w:rFonts w:ascii="Times New Roman" w:hAnsi="Times New Roman" w:cs="Times New Roman"/>
          <w:sz w:val="28"/>
          <w:szCs w:val="28"/>
        </w:rPr>
        <w:t xml:space="preserve"> технологической площадки?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Должны  ли  напряжения  удерживаться  в  узком  фиксированном диапазоне  изменений,  или  же  ПЛК</w:t>
      </w:r>
      <w:r w:rsidR="00DE7F94" w:rsidRPr="00DE7F94">
        <w:rPr>
          <w:rFonts w:ascii="Times New Roman" w:hAnsi="Times New Roman" w:cs="Times New Roman"/>
          <w:sz w:val="28"/>
          <w:szCs w:val="28"/>
        </w:rPr>
        <w:t xml:space="preserve">  может  работать  при  большой </w:t>
      </w:r>
      <w:r w:rsidRPr="00DE7F94">
        <w:rPr>
          <w:rFonts w:ascii="Times New Roman" w:hAnsi="Times New Roman" w:cs="Times New Roman"/>
          <w:sz w:val="28"/>
          <w:szCs w:val="28"/>
        </w:rPr>
        <w:t>нестабильности?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 xml:space="preserve">Какой необходим рабочий ток? </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lastRenderedPageBreak/>
        <w:t>Должен ли контроллер работать от сети или от батарей?</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Если  от  батарей,  то  должны  ли  использоваться</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перезаряжаемые батареи и если это так, то каково время работы без перезарядки, и какое для нее требуется время?</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Существуют  ли  ограничения  по  размеру,  весу,  эстетическим параметрам, таким как форма и/или цвет?</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Существуют  ли  какие  либо  специфические  требования  к условиям  окружающей  среды,  таким  как  температура,  влажность,</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атмосфера (взрывоопасная, коррозийная и т.д.), давление/ высота?</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Где  должно  базироваться  пользовательское  программное обеспечение: на дисках, флеш-памяти или ROM?</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Необходимо ли работа АС  в  реальном  времени,  и  если  да,  то  есть  ли  необходимость  приобретения  ядра  программ  реального  времени  или,  возможно,  будет достаточно обычной широко используемой версии?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 xml:space="preserve">Достаточно ли персонала и времени для развития собственного ядра программ? </w:t>
      </w:r>
    </w:p>
    <w:p w:rsidR="003C604E" w:rsidRPr="00DE7F94" w:rsidRDefault="003C604E" w:rsidP="00AB0DF9">
      <w:pPr>
        <w:spacing w:after="0" w:line="240" w:lineRule="auto"/>
        <w:ind w:firstLine="709"/>
        <w:contextualSpacing/>
        <w:jc w:val="both"/>
        <w:rPr>
          <w:rFonts w:ascii="Times New Roman" w:hAnsi="Times New Roman" w:cs="Times New Roman"/>
          <w:sz w:val="28"/>
          <w:szCs w:val="28"/>
        </w:rPr>
      </w:pPr>
      <w:r w:rsidRPr="00DE7F94">
        <w:rPr>
          <w:rFonts w:ascii="Times New Roman" w:hAnsi="Times New Roman" w:cs="Times New Roman"/>
          <w:sz w:val="28"/>
          <w:szCs w:val="28"/>
        </w:rPr>
        <w:t xml:space="preserve">Ответы на  эти  вопросы  следует документировать  в ПЗ как обоснование </w:t>
      </w:r>
    </w:p>
    <w:p w:rsidR="003C604E" w:rsidRPr="00DE7F94" w:rsidRDefault="003C604E" w:rsidP="00AB0DF9">
      <w:pPr>
        <w:tabs>
          <w:tab w:val="left" w:pos="0"/>
        </w:tabs>
        <w:spacing w:after="0" w:line="240" w:lineRule="auto"/>
        <w:jc w:val="both"/>
        <w:rPr>
          <w:rFonts w:ascii="Times New Roman" w:hAnsi="Times New Roman" w:cs="Times New Roman"/>
          <w:sz w:val="28"/>
          <w:szCs w:val="28"/>
        </w:rPr>
      </w:pPr>
      <w:r w:rsidRPr="00DE7F94">
        <w:rPr>
          <w:rFonts w:ascii="Times New Roman" w:hAnsi="Times New Roman" w:cs="Times New Roman"/>
          <w:sz w:val="28"/>
          <w:szCs w:val="28"/>
        </w:rPr>
        <w:t>выбора П</w:t>
      </w:r>
      <w:r w:rsidR="00DE7F94">
        <w:rPr>
          <w:rFonts w:ascii="Times New Roman" w:hAnsi="Times New Roman" w:cs="Times New Roman"/>
          <w:sz w:val="28"/>
          <w:szCs w:val="28"/>
        </w:rPr>
        <w:t>М</w:t>
      </w:r>
      <w:r w:rsidRPr="00DE7F94">
        <w:rPr>
          <w:rFonts w:ascii="Times New Roman" w:hAnsi="Times New Roman" w:cs="Times New Roman"/>
          <w:sz w:val="28"/>
          <w:szCs w:val="28"/>
        </w:rPr>
        <w:t>К.</w:t>
      </w:r>
    </w:p>
    <w:p w:rsidR="00DE7F94" w:rsidRDefault="00DE7F94" w:rsidP="00AB0DF9">
      <w:pPr>
        <w:spacing w:after="0" w:line="240" w:lineRule="auto"/>
        <w:ind w:firstLine="708"/>
        <w:contextualSpacing/>
        <w:jc w:val="center"/>
        <w:rPr>
          <w:rFonts w:ascii="Times New Roman" w:hAnsi="Times New Roman" w:cs="Times New Roman"/>
          <w:b/>
          <w:sz w:val="28"/>
          <w:szCs w:val="28"/>
        </w:rPr>
      </w:pPr>
    </w:p>
    <w:p w:rsidR="008913E4" w:rsidRPr="00AE34BA" w:rsidRDefault="008913E4" w:rsidP="008913E4">
      <w:pPr>
        <w:spacing w:line="240" w:lineRule="auto"/>
        <w:ind w:firstLine="708"/>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3.3 </w:t>
      </w:r>
      <w:r w:rsidR="00B90333" w:rsidRPr="00AE34BA">
        <w:rPr>
          <w:rFonts w:ascii="Times New Roman" w:hAnsi="Times New Roman" w:cs="Times New Roman"/>
          <w:b/>
          <w:sz w:val="28"/>
          <w:szCs w:val="28"/>
        </w:rPr>
        <w:t>Выбор приборов в систему автоматизации процесса промежуточного накопления эмульсии</w:t>
      </w:r>
    </w:p>
    <w:p w:rsidR="00B90333" w:rsidRPr="00AE34BA" w:rsidRDefault="00B90333" w:rsidP="00B90333">
      <w:pPr>
        <w:spacing w:line="240" w:lineRule="auto"/>
        <w:ind w:firstLine="708"/>
        <w:contextualSpacing/>
        <w:jc w:val="both"/>
        <w:rPr>
          <w:rFonts w:ascii="Times New Roman" w:hAnsi="Times New Roman" w:cs="Times New Roman"/>
          <w:sz w:val="28"/>
          <w:szCs w:val="28"/>
        </w:rPr>
      </w:pPr>
    </w:p>
    <w:p w:rsidR="00B90333" w:rsidRPr="00AE34BA" w:rsidRDefault="00B9033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Согласно техническому заданию (п.2.2) в разрабатываемой системе автоматизации требуется обеспечить: </w:t>
      </w:r>
    </w:p>
    <w:p w:rsidR="00B90333"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B90333" w:rsidRPr="00AE34BA">
        <w:rPr>
          <w:rFonts w:ascii="Times New Roman" w:hAnsi="Times New Roman" w:cs="Times New Roman"/>
          <w:sz w:val="28"/>
          <w:szCs w:val="28"/>
        </w:rPr>
        <w:t xml:space="preserve"> </w:t>
      </w:r>
      <w:r w:rsidR="00ED612E" w:rsidRPr="00AE34BA">
        <w:rPr>
          <w:rFonts w:ascii="Times New Roman" w:hAnsi="Times New Roman" w:cs="Times New Roman"/>
          <w:sz w:val="28"/>
          <w:szCs w:val="28"/>
        </w:rPr>
        <w:t>контроль и регулирование температуры эмульсии в сборнике;</w:t>
      </w:r>
    </w:p>
    <w:p w:rsidR="00534FCB"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2)</w:t>
      </w:r>
      <w:r w:rsidR="00534FCB" w:rsidRPr="00AE34BA">
        <w:rPr>
          <w:rFonts w:ascii="Times New Roman" w:hAnsi="Times New Roman" w:cs="Times New Roman"/>
          <w:sz w:val="28"/>
          <w:szCs w:val="28"/>
        </w:rPr>
        <w:t xml:space="preserve"> </w:t>
      </w:r>
      <w:r w:rsidR="00ED612E" w:rsidRPr="00AE34BA">
        <w:rPr>
          <w:rFonts w:ascii="Times New Roman" w:hAnsi="Times New Roman" w:cs="Times New Roman"/>
          <w:sz w:val="28"/>
          <w:szCs w:val="28"/>
        </w:rPr>
        <w:t>контроль и звуковую сигнализацию давления в трубопроводе на выходе водяной рубашки сборника;</w:t>
      </w:r>
    </w:p>
    <w:p w:rsidR="00ED612E"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3)</w:t>
      </w:r>
      <w:r w:rsidR="00534FCB" w:rsidRPr="00AE34BA">
        <w:rPr>
          <w:rFonts w:ascii="Times New Roman" w:hAnsi="Times New Roman" w:cs="Times New Roman"/>
          <w:sz w:val="28"/>
          <w:szCs w:val="28"/>
        </w:rPr>
        <w:t xml:space="preserve"> контроль и сигнализацию уровней в сборнике</w:t>
      </w:r>
      <w:r w:rsidR="00ED612E" w:rsidRPr="00AE34BA">
        <w:rPr>
          <w:rFonts w:ascii="Times New Roman" w:hAnsi="Times New Roman" w:cs="Times New Roman"/>
          <w:sz w:val="28"/>
          <w:szCs w:val="28"/>
        </w:rPr>
        <w:t>;</w:t>
      </w:r>
      <w:r w:rsidR="00534FCB" w:rsidRPr="00AE34BA">
        <w:rPr>
          <w:rFonts w:ascii="Times New Roman" w:hAnsi="Times New Roman" w:cs="Times New Roman"/>
          <w:sz w:val="28"/>
          <w:szCs w:val="28"/>
        </w:rPr>
        <w:t xml:space="preserve"> </w:t>
      </w:r>
    </w:p>
    <w:p w:rsidR="00534FCB" w:rsidRPr="00AE34BA" w:rsidRDefault="00ED612E"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4) </w:t>
      </w:r>
      <w:r w:rsidR="00534FCB" w:rsidRPr="00AE34BA">
        <w:rPr>
          <w:rFonts w:ascii="Times New Roman" w:hAnsi="Times New Roman" w:cs="Times New Roman"/>
          <w:sz w:val="28"/>
          <w:szCs w:val="28"/>
        </w:rPr>
        <w:t>двухпозиционное управление включением и отключением насосов по верхнему и нижнему аварийным уровням эмульсии в сборнике</w:t>
      </w:r>
      <w:r w:rsidR="0097177B" w:rsidRPr="00AE34BA">
        <w:rPr>
          <w:rFonts w:ascii="Times New Roman" w:hAnsi="Times New Roman" w:cs="Times New Roman"/>
          <w:sz w:val="28"/>
          <w:szCs w:val="28"/>
        </w:rPr>
        <w:t xml:space="preserve"> с</w:t>
      </w:r>
      <w:r w:rsidR="00534FCB" w:rsidRPr="00AE34BA">
        <w:rPr>
          <w:rFonts w:ascii="Times New Roman" w:hAnsi="Times New Roman" w:cs="Times New Roman"/>
          <w:sz w:val="28"/>
          <w:szCs w:val="28"/>
        </w:rPr>
        <w:t xml:space="preserve"> </w:t>
      </w:r>
      <w:r w:rsidR="00AA0F09" w:rsidRPr="00AE34BA">
        <w:rPr>
          <w:rFonts w:ascii="Times New Roman" w:hAnsi="Times New Roman" w:cs="Times New Roman"/>
          <w:sz w:val="28"/>
          <w:szCs w:val="28"/>
        </w:rPr>
        <w:t>сигнализаци</w:t>
      </w:r>
      <w:r w:rsidR="0097177B" w:rsidRPr="00AE34BA">
        <w:rPr>
          <w:rFonts w:ascii="Times New Roman" w:hAnsi="Times New Roman" w:cs="Times New Roman"/>
          <w:sz w:val="28"/>
          <w:szCs w:val="28"/>
        </w:rPr>
        <w:t>ей</w:t>
      </w:r>
      <w:r w:rsidR="00AA0F09" w:rsidRPr="00AE34BA">
        <w:rPr>
          <w:rFonts w:ascii="Times New Roman" w:hAnsi="Times New Roman" w:cs="Times New Roman"/>
          <w:sz w:val="28"/>
          <w:szCs w:val="28"/>
        </w:rPr>
        <w:t xml:space="preserve"> положения насосов.</w:t>
      </w:r>
    </w:p>
    <w:p w:rsidR="00ED612E" w:rsidRPr="00AE34BA" w:rsidRDefault="00ED612E"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АСУ участка является подсистемой общецеховой и общезаводской системы управления, поэтому должна иметь возможность интегрирования в иерархическую систему управления предприятием на основе стандартных сетевых решений и обеспечивать передаю информации на верхний уровень управления. Выполнение этой задачи обеспечивается использованием в разрабатываемой систем</w:t>
      </w:r>
      <w:r w:rsidR="00044F79" w:rsidRPr="00AE34BA">
        <w:rPr>
          <w:rFonts w:ascii="Times New Roman" w:hAnsi="Times New Roman" w:cs="Times New Roman"/>
          <w:sz w:val="28"/>
          <w:szCs w:val="28"/>
        </w:rPr>
        <w:t>е</w:t>
      </w:r>
      <w:r w:rsidRPr="00AE34BA">
        <w:rPr>
          <w:rFonts w:ascii="Times New Roman" w:hAnsi="Times New Roman" w:cs="Times New Roman"/>
          <w:sz w:val="28"/>
          <w:szCs w:val="28"/>
        </w:rPr>
        <w:t xml:space="preserve"> управления промышленного контроллера</w:t>
      </w:r>
      <w:r w:rsidR="00044F79" w:rsidRPr="00AE34BA">
        <w:rPr>
          <w:rFonts w:ascii="Times New Roman" w:hAnsi="Times New Roman" w:cs="Times New Roman"/>
          <w:sz w:val="28"/>
          <w:szCs w:val="28"/>
        </w:rPr>
        <w:t xml:space="preserve"> соответствующей мощности.</w:t>
      </w:r>
    </w:p>
    <w:p w:rsidR="0094243F" w:rsidRPr="00AE34BA" w:rsidRDefault="003E3153" w:rsidP="0094243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На первом этапе выбора приборов проанализируем условия их эксплуатации на участке промежуточного накопления эмульсии. </w:t>
      </w:r>
      <w:r w:rsidR="00BA1830" w:rsidRPr="00AE34BA">
        <w:rPr>
          <w:rFonts w:ascii="Times New Roman" w:hAnsi="Times New Roman" w:cs="Times New Roman"/>
          <w:sz w:val="28"/>
          <w:szCs w:val="28"/>
        </w:rPr>
        <w:t xml:space="preserve">Приборы планируется эксплуатироваться в условиях закрытого производственного помещения с искусственной вентиляцией воздуха и централизованным отоплением и водоснабжением холодной и горячей водой, </w:t>
      </w:r>
      <w:r w:rsidR="00543599" w:rsidRPr="00AE34BA">
        <w:rPr>
          <w:rFonts w:ascii="Times New Roman" w:hAnsi="Times New Roman" w:cs="Times New Roman"/>
          <w:sz w:val="28"/>
          <w:szCs w:val="28"/>
        </w:rPr>
        <w:t>при наличие небольшой вибрации</w:t>
      </w:r>
      <w:r w:rsidR="00BA1830" w:rsidRPr="00AE34BA">
        <w:rPr>
          <w:rFonts w:ascii="Times New Roman" w:hAnsi="Times New Roman" w:cs="Times New Roman"/>
          <w:sz w:val="28"/>
          <w:szCs w:val="28"/>
        </w:rPr>
        <w:t xml:space="preserve">, повышенной влажности, агрессивной среды как воздуха в </w:t>
      </w:r>
      <w:r w:rsidR="00BA1830" w:rsidRPr="00AE34BA">
        <w:rPr>
          <w:rFonts w:ascii="Times New Roman" w:hAnsi="Times New Roman" w:cs="Times New Roman"/>
          <w:sz w:val="28"/>
          <w:szCs w:val="28"/>
        </w:rPr>
        <w:lastRenderedPageBreak/>
        <w:t xml:space="preserve">помещении, так и сред и материалов, используемых в производстве. </w:t>
      </w:r>
      <w:r w:rsidR="00140113" w:rsidRPr="00AE34BA">
        <w:rPr>
          <w:rFonts w:ascii="Times New Roman" w:hAnsi="Times New Roman" w:cs="Times New Roman"/>
          <w:sz w:val="28"/>
          <w:szCs w:val="28"/>
        </w:rPr>
        <w:t>Температура воздуха в помещении согласно санитарным нормам промышленных предприятий от +18 до +32</w:t>
      </w:r>
      <w:r w:rsidR="00140113" w:rsidRPr="00AE34BA">
        <w:rPr>
          <w:rFonts w:ascii="Times New Roman" w:hAnsi="Times New Roman" w:cs="Times New Roman"/>
          <w:sz w:val="28"/>
          <w:szCs w:val="28"/>
          <w:vertAlign w:val="superscript"/>
        </w:rPr>
        <w:t>о</w:t>
      </w:r>
      <w:r w:rsidR="00140113" w:rsidRPr="00AE34BA">
        <w:rPr>
          <w:rFonts w:ascii="Times New Roman" w:hAnsi="Times New Roman" w:cs="Times New Roman"/>
          <w:sz w:val="28"/>
          <w:szCs w:val="28"/>
        </w:rPr>
        <w:t xml:space="preserve">С. </w:t>
      </w:r>
      <w:r w:rsidR="00BA1830" w:rsidRPr="00AE34BA">
        <w:rPr>
          <w:rFonts w:ascii="Times New Roman" w:hAnsi="Times New Roman" w:cs="Times New Roman"/>
          <w:sz w:val="28"/>
          <w:szCs w:val="28"/>
        </w:rPr>
        <w:t xml:space="preserve">Проводится регулярная уборка территории участка, </w:t>
      </w:r>
      <w:r w:rsidR="00140113" w:rsidRPr="00AE34BA">
        <w:rPr>
          <w:rFonts w:ascii="Times New Roman" w:hAnsi="Times New Roman" w:cs="Times New Roman"/>
          <w:sz w:val="28"/>
          <w:szCs w:val="28"/>
        </w:rPr>
        <w:t>отсутствует повышенная запыленность участка. Помещение и продукты производства не являются взрыво</w:t>
      </w:r>
      <w:r w:rsidR="00A63250" w:rsidRPr="00AE34BA">
        <w:rPr>
          <w:rFonts w:ascii="Times New Roman" w:hAnsi="Times New Roman" w:cs="Times New Roman"/>
          <w:sz w:val="28"/>
          <w:szCs w:val="28"/>
        </w:rPr>
        <w:t>- пожаро</w:t>
      </w:r>
      <w:r w:rsidR="00140113" w:rsidRPr="00AE34BA">
        <w:rPr>
          <w:rFonts w:ascii="Times New Roman" w:hAnsi="Times New Roman" w:cs="Times New Roman"/>
          <w:sz w:val="28"/>
          <w:szCs w:val="28"/>
        </w:rPr>
        <w:t>опасными. Имеется шум, создаваемый работой электромеханизмов (насосами, мешалкой).</w:t>
      </w:r>
    </w:p>
    <w:p w:rsidR="00475FC5" w:rsidRPr="00387939" w:rsidRDefault="00475FC5" w:rsidP="00B90333">
      <w:pPr>
        <w:spacing w:line="240" w:lineRule="auto"/>
        <w:ind w:firstLine="708"/>
        <w:contextualSpacing/>
        <w:jc w:val="both"/>
        <w:rPr>
          <w:rFonts w:ascii="Times New Roman" w:hAnsi="Times New Roman" w:cs="Times New Roman"/>
          <w:sz w:val="28"/>
          <w:szCs w:val="28"/>
          <w:lang w:val="kk-KZ"/>
        </w:rPr>
      </w:pPr>
      <w:r>
        <w:rPr>
          <w:rFonts w:ascii="Times New Roman" w:hAnsi="Times New Roman" w:cs="Times New Roman"/>
          <w:sz w:val="28"/>
          <w:szCs w:val="28"/>
        </w:rPr>
        <w:t xml:space="preserve">Объемы автоматизации на участке накопления не большие, требуется контролировать </w:t>
      </w:r>
      <w:r w:rsidR="00387939">
        <w:rPr>
          <w:rFonts w:ascii="Times New Roman" w:hAnsi="Times New Roman" w:cs="Times New Roman"/>
          <w:sz w:val="28"/>
          <w:szCs w:val="28"/>
        </w:rPr>
        <w:t>три параметра, регулирование одного параметра, управление двумя технологическими насосами и несколько сигнальных элементов. Ядром данной подсистемы выбираем промышленный 4-хслотны контроллер АДАМ 5510. В состав контроллера входит базовый блок со</w:t>
      </w:r>
      <w:r w:rsidR="00387939">
        <w:rPr>
          <w:rFonts w:ascii="Times New Roman" w:hAnsi="Times New Roman" w:cs="Times New Roman"/>
          <w:sz w:val="28"/>
          <w:szCs w:val="28"/>
          <w:lang w:val="kk-KZ"/>
        </w:rPr>
        <w:t xml:space="preserve"> </w:t>
      </w:r>
      <w:r w:rsidR="00387939">
        <w:rPr>
          <w:rFonts w:ascii="Times New Roman" w:hAnsi="Times New Roman" w:cs="Times New Roman"/>
          <w:sz w:val="28"/>
          <w:szCs w:val="28"/>
        </w:rPr>
        <w:t>встроенным СР</w:t>
      </w:r>
      <w:r w:rsidR="00387939">
        <w:rPr>
          <w:rFonts w:ascii="Times New Roman" w:hAnsi="Times New Roman" w:cs="Times New Roman"/>
          <w:sz w:val="28"/>
          <w:szCs w:val="28"/>
          <w:lang w:val="en-US"/>
        </w:rPr>
        <w:t>U</w:t>
      </w:r>
      <w:r w:rsidR="00387939">
        <w:rPr>
          <w:rFonts w:ascii="Times New Roman" w:hAnsi="Times New Roman" w:cs="Times New Roman"/>
          <w:sz w:val="28"/>
          <w:szCs w:val="28"/>
          <w:lang w:val="kk-KZ"/>
        </w:rPr>
        <w:t xml:space="preserve"> и три модуля УСО (четвертый слот останется не заполненным): модуль аналогового ввода АДАМ 5017, модуль дискретного ввода АДАМ 5052, рылейный выходной модуль АДАМ 5068.</w:t>
      </w:r>
    </w:p>
    <w:p w:rsidR="0094243F" w:rsidRPr="00AE34BA" w:rsidRDefault="0014011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Проведем выбор методов измерения</w:t>
      </w:r>
      <w:r w:rsidR="00A63250"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технологических параметров </w:t>
      </w:r>
      <w:r w:rsidR="00A63250" w:rsidRPr="00AE34BA">
        <w:rPr>
          <w:rFonts w:ascii="Times New Roman" w:hAnsi="Times New Roman" w:cs="Times New Roman"/>
          <w:sz w:val="28"/>
          <w:szCs w:val="28"/>
        </w:rPr>
        <w:t xml:space="preserve">и приборов </w:t>
      </w:r>
      <w:r w:rsidRPr="00AE34BA">
        <w:rPr>
          <w:rFonts w:ascii="Times New Roman" w:hAnsi="Times New Roman" w:cs="Times New Roman"/>
          <w:sz w:val="28"/>
          <w:szCs w:val="28"/>
        </w:rPr>
        <w:t>в соответстви</w:t>
      </w:r>
      <w:r w:rsidR="004C01FE" w:rsidRPr="00AE34BA">
        <w:rPr>
          <w:rFonts w:ascii="Times New Roman" w:hAnsi="Times New Roman" w:cs="Times New Roman"/>
          <w:sz w:val="28"/>
          <w:szCs w:val="28"/>
        </w:rPr>
        <w:t>и</w:t>
      </w:r>
      <w:r w:rsidRPr="00AE34BA">
        <w:rPr>
          <w:rFonts w:ascii="Times New Roman" w:hAnsi="Times New Roman" w:cs="Times New Roman"/>
          <w:sz w:val="28"/>
          <w:szCs w:val="28"/>
        </w:rPr>
        <w:t xml:space="preserve"> с пределами их изменения, требованием к точности измерения, техническими характеристиками измеряемых сред. </w:t>
      </w:r>
    </w:p>
    <w:p w:rsidR="00253A1D" w:rsidRPr="00AE34BA" w:rsidRDefault="0094243F" w:rsidP="008E2BD4">
      <w:pPr>
        <w:spacing w:line="240" w:lineRule="auto"/>
        <w:ind w:firstLine="708"/>
        <w:contextualSpacing/>
        <w:jc w:val="both"/>
        <w:rPr>
          <w:rFonts w:ascii="Times New Roman" w:hAnsi="Times New Roman" w:cs="Times New Roman"/>
          <w:snapToGrid w:val="0"/>
          <w:color w:val="000000"/>
          <w:sz w:val="28"/>
          <w:szCs w:val="28"/>
        </w:rPr>
      </w:pPr>
      <w:r w:rsidRPr="00AE34BA">
        <w:rPr>
          <w:rFonts w:ascii="Times New Roman" w:hAnsi="Times New Roman" w:cs="Times New Roman"/>
          <w:sz w:val="28"/>
          <w:szCs w:val="28"/>
        </w:rPr>
        <w:t>Датчик    выбирается  в соответствии  с  рекомендацией  межгосударственного  нормативного документа</w:t>
      </w:r>
      <w:r w:rsidR="00567A17" w:rsidRPr="00AE34BA">
        <w:rPr>
          <w:rFonts w:ascii="Times New Roman" w:hAnsi="Times New Roman" w:cs="Times New Roman"/>
          <w:sz w:val="28"/>
          <w:szCs w:val="28"/>
        </w:rPr>
        <w:t xml:space="preserve">  [4] </w:t>
      </w:r>
      <w:r w:rsidRPr="00AE34BA">
        <w:rPr>
          <w:rFonts w:ascii="Times New Roman" w:hAnsi="Times New Roman" w:cs="Times New Roman"/>
          <w:sz w:val="28"/>
          <w:szCs w:val="28"/>
        </w:rPr>
        <w:t>с  учетом  заданного  требования  к погрешности  канала  измерения</w:t>
      </w:r>
      <w:r w:rsidR="00253A1D"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253A1D" w:rsidRPr="00AE34BA">
        <w:rPr>
          <w:rFonts w:ascii="Times New Roman" w:hAnsi="Times New Roman" w:cs="Times New Roman"/>
          <w:sz w:val="28"/>
          <w:szCs w:val="28"/>
        </w:rPr>
        <w:t xml:space="preserve">Погрешность измерительного канала </w:t>
      </w:r>
      <w:r w:rsidR="000115C1" w:rsidRPr="00AE34BA">
        <w:rPr>
          <w:rFonts w:ascii="Times New Roman" w:hAnsi="Times New Roman" w:cs="Times New Roman"/>
          <w:position w:val="-6"/>
          <w:sz w:val="28"/>
          <w:szCs w:val="28"/>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4.25pt" o:ole="" fillcolor="window">
            <v:imagedata r:id="rId13" o:title=""/>
          </v:shape>
          <o:OLEObject Type="Embed" ProgID="Equation.3" ShapeID="_x0000_i1025" DrawAspect="Content" ObjectID="_1476101924" r:id="rId14"/>
        </w:object>
      </w:r>
      <w:r w:rsidR="00D93680">
        <w:rPr>
          <w:rFonts w:ascii="Times New Roman" w:hAnsi="Times New Roman" w:cs="Times New Roman"/>
          <w:sz w:val="28"/>
          <w:szCs w:val="28"/>
        </w:rPr>
        <w:t>определяется</w:t>
      </w:r>
      <w:r w:rsidR="00253A1D" w:rsidRPr="00AE34BA">
        <w:rPr>
          <w:rFonts w:ascii="Times New Roman" w:hAnsi="Times New Roman" w:cs="Times New Roman"/>
          <w:sz w:val="28"/>
          <w:szCs w:val="28"/>
        </w:rPr>
        <w:t xml:space="preserve"> по формуле </w:t>
      </w:r>
    </w:p>
    <w:p w:rsidR="00253A1D" w:rsidRPr="00AE34BA" w:rsidRDefault="000115C1" w:rsidP="00253A1D">
      <w:pPr>
        <w:spacing w:after="0" w:line="240" w:lineRule="auto"/>
        <w:ind w:firstLine="540"/>
        <w:jc w:val="right"/>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position w:val="-30"/>
          <w:sz w:val="28"/>
          <w:szCs w:val="28"/>
        </w:rPr>
        <w:object w:dxaOrig="1420" w:dyaOrig="760">
          <v:shape id="_x0000_i1026" type="#_x0000_t75" style="width:78.75pt;height:42pt" o:ole="" fillcolor="window">
            <v:imagedata r:id="rId15" o:title=""/>
          </v:shape>
          <o:OLEObject Type="Embed" ProgID="Equation.3" ShapeID="_x0000_i1026" DrawAspect="Content" ObjectID="_1476101925" r:id="rId16"/>
        </w:object>
      </w:r>
      <w:r w:rsidR="00253A1D" w:rsidRPr="00AE34BA">
        <w:rPr>
          <w:rFonts w:ascii="Times New Roman" w:hAnsi="Times New Roman" w:cs="Times New Roman"/>
          <w:snapToGrid w:val="0"/>
          <w:color w:val="000000"/>
          <w:sz w:val="28"/>
          <w:szCs w:val="28"/>
        </w:rPr>
        <w:t>,                                                (3.1)</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где</w:t>
      </w:r>
      <w:r w:rsidRPr="00AE34BA">
        <w:rPr>
          <w:rFonts w:ascii="Times New Roman" w:hAnsi="Times New Roman" w:cs="Times New Roman"/>
          <w:snapToGrid w:val="0"/>
          <w:color w:val="000000"/>
          <w:sz w:val="28"/>
          <w:szCs w:val="28"/>
        </w:rPr>
        <w:tab/>
      </w:r>
      <w:r w:rsidR="000115C1" w:rsidRPr="000115C1">
        <w:rPr>
          <w:rFonts w:ascii="Times New Roman" w:hAnsi="Times New Roman" w:cs="Times New Roman"/>
          <w:snapToGrid w:val="0"/>
          <w:color w:val="000000"/>
          <w:position w:val="-12"/>
          <w:sz w:val="28"/>
          <w:szCs w:val="28"/>
        </w:rPr>
        <w:object w:dxaOrig="240" w:dyaOrig="360">
          <v:shape id="_x0000_i1027" type="#_x0000_t75" style="width:12pt;height:18pt" o:ole="" fillcolor="window">
            <v:imagedata r:id="rId17" o:title=""/>
          </v:shape>
          <o:OLEObject Type="Embed" ProgID="Equation.3" ShapeID="_x0000_i1027" DrawAspect="Content" ObjectID="_1476101926" r:id="rId18"/>
        </w:object>
      </w:r>
      <w:r w:rsidRPr="00AE34BA">
        <w:rPr>
          <w:rFonts w:ascii="Times New Roman" w:hAnsi="Times New Roman" w:cs="Times New Roman"/>
          <w:snapToGrid w:val="0"/>
          <w:color w:val="000000"/>
          <w:sz w:val="28"/>
          <w:szCs w:val="28"/>
        </w:rPr>
        <w:t>-</w:t>
      </w:r>
      <w:r w:rsidR="00371C36" w:rsidRPr="00AE34BA">
        <w:rPr>
          <w:rFonts w:ascii="Times New Roman" w:hAnsi="Times New Roman" w:cs="Times New Roman"/>
          <w:snapToGrid w:val="0"/>
          <w:color w:val="000000"/>
          <w:sz w:val="28"/>
          <w:szCs w:val="28"/>
        </w:rPr>
        <w:t xml:space="preserve"> </w:t>
      </w:r>
      <w:r w:rsidR="000115C1">
        <w:rPr>
          <w:rFonts w:ascii="Times New Roman" w:hAnsi="Times New Roman" w:cs="Times New Roman"/>
          <w:snapToGrid w:val="0"/>
          <w:color w:val="000000"/>
          <w:sz w:val="28"/>
          <w:szCs w:val="28"/>
        </w:rPr>
        <w:t xml:space="preserve">максимальная </w:t>
      </w:r>
      <w:r w:rsidR="000115C1" w:rsidRPr="00AE34BA">
        <w:rPr>
          <w:rFonts w:ascii="Times New Roman" w:hAnsi="Times New Roman" w:cs="Times New Roman"/>
          <w:snapToGrid w:val="0"/>
          <w:color w:val="000000"/>
          <w:sz w:val="28"/>
          <w:szCs w:val="28"/>
        </w:rPr>
        <w:t>относительн</w:t>
      </w:r>
      <w:r w:rsidR="000115C1">
        <w:rPr>
          <w:rFonts w:ascii="Times New Roman" w:hAnsi="Times New Roman" w:cs="Times New Roman"/>
          <w:snapToGrid w:val="0"/>
          <w:color w:val="000000"/>
          <w:sz w:val="28"/>
          <w:szCs w:val="28"/>
        </w:rPr>
        <w:t>ая</w:t>
      </w:r>
      <w:r w:rsidR="000115C1" w:rsidRPr="00AE34BA">
        <w:rPr>
          <w:rFonts w:ascii="Times New Roman" w:hAnsi="Times New Roman" w:cs="Times New Roman"/>
          <w:snapToGrid w:val="0"/>
          <w:color w:val="000000"/>
          <w:sz w:val="28"/>
          <w:szCs w:val="28"/>
        </w:rPr>
        <w:t xml:space="preserve"> погрешност</w:t>
      </w:r>
      <w:r w:rsidR="000115C1">
        <w:rPr>
          <w:rFonts w:ascii="Times New Roman" w:hAnsi="Times New Roman" w:cs="Times New Roman"/>
          <w:snapToGrid w:val="0"/>
          <w:color w:val="000000"/>
          <w:sz w:val="28"/>
          <w:szCs w:val="28"/>
        </w:rPr>
        <w:t>ь</w:t>
      </w:r>
      <w:r w:rsidR="000115C1" w:rsidRPr="00AE34BA">
        <w:rPr>
          <w:rFonts w:ascii="Times New Roman" w:hAnsi="Times New Roman" w:cs="Times New Roman"/>
          <w:snapToGrid w:val="0"/>
          <w:color w:val="000000"/>
          <w:sz w:val="28"/>
          <w:szCs w:val="28"/>
        </w:rPr>
        <w:t xml:space="preserve"> измерений</w:t>
      </w:r>
      <w:r w:rsidR="000115C1" w:rsidRPr="000115C1">
        <w:rPr>
          <w:rFonts w:ascii="Times New Roman" w:hAnsi="Times New Roman" w:cs="Times New Roman"/>
          <w:i/>
          <w:snapToGrid w:val="0"/>
          <w:color w:val="000000"/>
          <w:sz w:val="28"/>
          <w:szCs w:val="28"/>
        </w:rPr>
        <w:t xml:space="preserve"> </w:t>
      </w:r>
      <w:r w:rsidRPr="00AE34BA">
        <w:rPr>
          <w:rFonts w:ascii="Times New Roman" w:hAnsi="Times New Roman" w:cs="Times New Roman"/>
          <w:i/>
          <w:snapToGrid w:val="0"/>
          <w:color w:val="000000"/>
          <w:sz w:val="28"/>
          <w:szCs w:val="28"/>
          <w:lang w:val="en-US"/>
        </w:rPr>
        <w:t>i</w:t>
      </w:r>
      <w:r w:rsidRPr="00AE34BA">
        <w:rPr>
          <w:rFonts w:ascii="Times New Roman" w:hAnsi="Times New Roman" w:cs="Times New Roman"/>
          <w:snapToGrid w:val="0"/>
          <w:color w:val="000000"/>
          <w:sz w:val="28"/>
          <w:szCs w:val="28"/>
        </w:rPr>
        <w:t>-ой составляющей;</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i/>
          <w:snapToGrid w:val="0"/>
          <w:color w:val="000000"/>
          <w:sz w:val="28"/>
          <w:szCs w:val="28"/>
          <w:lang w:val="en-US"/>
        </w:rPr>
        <w:t>n</w:t>
      </w:r>
      <w:r w:rsidR="00153421">
        <w:rPr>
          <w:rFonts w:ascii="Times New Roman" w:hAnsi="Times New Roman" w:cs="Times New Roman"/>
          <w:i/>
          <w:snapToGrid w:val="0"/>
          <w:color w:val="000000"/>
          <w:sz w:val="28"/>
          <w:szCs w:val="28"/>
        </w:rPr>
        <w:t xml:space="preserve"> </w:t>
      </w:r>
      <w:r w:rsidRPr="00AE34BA">
        <w:rPr>
          <w:rFonts w:ascii="Times New Roman" w:hAnsi="Times New Roman" w:cs="Times New Roman"/>
          <w:snapToGrid w:val="0"/>
          <w:color w:val="000000"/>
          <w:sz w:val="28"/>
          <w:szCs w:val="28"/>
        </w:rPr>
        <w:t>-</w:t>
      </w:r>
      <w:r w:rsidR="00153421">
        <w:rPr>
          <w:rFonts w:ascii="Times New Roman" w:hAnsi="Times New Roman" w:cs="Times New Roman"/>
          <w:snapToGrid w:val="0"/>
          <w:color w:val="000000"/>
          <w:sz w:val="28"/>
          <w:szCs w:val="28"/>
        </w:rPr>
        <w:t xml:space="preserve"> </w:t>
      </w:r>
      <w:r w:rsidRPr="00AE34BA">
        <w:rPr>
          <w:rFonts w:ascii="Times New Roman" w:hAnsi="Times New Roman" w:cs="Times New Roman"/>
          <w:snapToGrid w:val="0"/>
          <w:color w:val="000000"/>
          <w:sz w:val="28"/>
          <w:szCs w:val="28"/>
        </w:rPr>
        <w:t xml:space="preserve">количество составляющих погрешностей от всех компонентов </w:t>
      </w:r>
      <w:r w:rsidR="00371C36" w:rsidRPr="00AE34BA">
        <w:rPr>
          <w:rFonts w:ascii="Times New Roman" w:hAnsi="Times New Roman" w:cs="Times New Roman"/>
          <w:snapToGrid w:val="0"/>
          <w:color w:val="000000"/>
          <w:sz w:val="28"/>
          <w:szCs w:val="28"/>
        </w:rPr>
        <w:t>измерительного канала</w:t>
      </w:r>
      <w:r w:rsidRPr="00AE34BA">
        <w:rPr>
          <w:rFonts w:ascii="Times New Roman" w:hAnsi="Times New Roman" w:cs="Times New Roman"/>
          <w:snapToGrid w:val="0"/>
          <w:color w:val="000000"/>
          <w:sz w:val="28"/>
          <w:szCs w:val="28"/>
        </w:rPr>
        <w:t>;</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К=1 для оценок границ погрешности измерений параметров, не относящихся к наиболее важным параметрам;</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К=1,2 для оценок границ погрешности измерений наиболее важных параметров.</w:t>
      </w:r>
    </w:p>
    <w:p w:rsidR="00253A1D" w:rsidRPr="00AE34BA" w:rsidRDefault="00253A1D" w:rsidP="00253A1D">
      <w:pPr>
        <w:spacing w:after="0" w:line="240" w:lineRule="auto"/>
        <w:ind w:firstLine="708"/>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Степень важности параметров определяется заказчиком в процессе проведения калибровки. К наиболее важным параметрам относятся используемые для реализации функций аварийной защиты и блокировки, контроля за соблюдением требований техники безопасности и экологической безопасности, контроля готовой продукции.</w:t>
      </w:r>
    </w:p>
    <w:p w:rsidR="0094243F" w:rsidRPr="00AE34BA" w:rsidRDefault="0094243F" w:rsidP="0094243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Расчет  </w:t>
      </w:r>
      <w:r w:rsidR="00253A1D" w:rsidRPr="00AE34BA">
        <w:rPr>
          <w:rFonts w:ascii="Times New Roman" w:hAnsi="Times New Roman" w:cs="Times New Roman"/>
          <w:sz w:val="28"/>
          <w:szCs w:val="28"/>
        </w:rPr>
        <w:t xml:space="preserve">требуемой </w:t>
      </w:r>
      <w:r w:rsidRPr="00AE34BA">
        <w:rPr>
          <w:rFonts w:ascii="Times New Roman" w:hAnsi="Times New Roman" w:cs="Times New Roman"/>
          <w:sz w:val="28"/>
          <w:szCs w:val="28"/>
        </w:rPr>
        <w:t xml:space="preserve">погрешности  </w:t>
      </w:r>
      <w:r w:rsidR="001F221C" w:rsidRPr="00AE34BA">
        <w:rPr>
          <w:rFonts w:ascii="Times New Roman" w:hAnsi="Times New Roman" w:cs="Times New Roman"/>
          <w:sz w:val="28"/>
          <w:szCs w:val="28"/>
        </w:rPr>
        <w:t>датчик</w:t>
      </w:r>
      <w:r w:rsidR="00253A1D" w:rsidRPr="00AE34BA">
        <w:rPr>
          <w:rFonts w:ascii="Times New Roman" w:hAnsi="Times New Roman" w:cs="Times New Roman"/>
          <w:sz w:val="28"/>
          <w:szCs w:val="28"/>
        </w:rPr>
        <w:t>а</w:t>
      </w:r>
      <w:r w:rsidRPr="00AE34BA">
        <w:rPr>
          <w:rFonts w:ascii="Times New Roman" w:hAnsi="Times New Roman" w:cs="Times New Roman"/>
          <w:sz w:val="28"/>
          <w:szCs w:val="28"/>
        </w:rPr>
        <w:t xml:space="preserve">   производится    по формуле </w:t>
      </w:r>
    </w:p>
    <w:p w:rsidR="00543599" w:rsidRPr="00AE34BA" w:rsidRDefault="00543599" w:rsidP="00543599">
      <w:pPr>
        <w:spacing w:line="240" w:lineRule="auto"/>
        <w:ind w:firstLine="708"/>
        <w:contextualSpacing/>
        <w:jc w:val="center"/>
        <w:rPr>
          <w:rFonts w:ascii="Times New Roman" w:hAnsi="Times New Roman" w:cs="Times New Roman"/>
          <w:sz w:val="28"/>
          <w:szCs w:val="28"/>
        </w:rPr>
      </w:pPr>
      <w:r w:rsidRPr="00AE34BA">
        <w:rPr>
          <w:rFonts w:ascii="Times New Roman" w:hAnsi="Times New Roman" w:cs="Times New Roman"/>
          <w:noProof/>
          <w:sz w:val="28"/>
          <w:szCs w:val="28"/>
        </w:rPr>
        <w:drawing>
          <wp:inline distT="0" distB="0" distL="0" distR="0">
            <wp:extent cx="2527300" cy="444500"/>
            <wp:effectExtent l="19050" t="0" r="635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srcRect/>
                    <a:stretch>
                      <a:fillRect/>
                    </a:stretch>
                  </pic:blipFill>
                  <pic:spPr bwMode="auto">
                    <a:xfrm>
                      <a:off x="0" y="0"/>
                      <a:ext cx="2527300" cy="444500"/>
                    </a:xfrm>
                    <a:prstGeom prst="rect">
                      <a:avLst/>
                    </a:prstGeom>
                    <a:noFill/>
                    <a:ln w="9525">
                      <a:noFill/>
                      <a:miter lim="800000"/>
                      <a:headEnd/>
                      <a:tailEnd/>
                    </a:ln>
                  </pic:spPr>
                </pic:pic>
              </a:graphicData>
            </a:graphic>
          </wp:inline>
        </w:drawing>
      </w:r>
    </w:p>
    <w:p w:rsidR="00543599" w:rsidRPr="00AE34BA" w:rsidRDefault="00543599" w:rsidP="0094243F">
      <w:pPr>
        <w:spacing w:line="240" w:lineRule="auto"/>
        <w:ind w:firstLine="708"/>
        <w:contextualSpacing/>
        <w:jc w:val="both"/>
        <w:rPr>
          <w:rFonts w:ascii="Times New Roman" w:hAnsi="Times New Roman" w:cs="Times New Roman"/>
          <w:sz w:val="28"/>
          <w:szCs w:val="28"/>
        </w:rPr>
      </w:pPr>
    </w:p>
    <w:p w:rsidR="0094243F" w:rsidRPr="00AE34BA" w:rsidRDefault="0094243F" w:rsidP="00543599">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где  </w:t>
      </w:r>
      <w:r w:rsidR="00253A1D" w:rsidRPr="00AE34BA">
        <w:rPr>
          <w:rFonts w:ascii="Times New Roman" w:hAnsi="Times New Roman" w:cs="Times New Roman"/>
          <w:noProof/>
          <w:sz w:val="28"/>
          <w:szCs w:val="28"/>
        </w:rPr>
        <w:t xml:space="preserve">δ </w:t>
      </w:r>
      <w:r w:rsidRPr="00AE34BA">
        <w:rPr>
          <w:rFonts w:ascii="Times New Roman" w:hAnsi="Times New Roman" w:cs="Times New Roman"/>
          <w:sz w:val="28"/>
          <w:szCs w:val="28"/>
        </w:rPr>
        <w:t>–  требуемая  суммарная  погрешность  измер</w:t>
      </w:r>
      <w:r w:rsidR="00D93680">
        <w:rPr>
          <w:rFonts w:ascii="Times New Roman" w:hAnsi="Times New Roman" w:cs="Times New Roman"/>
          <w:sz w:val="28"/>
          <w:szCs w:val="28"/>
        </w:rPr>
        <w:t>ительного</w:t>
      </w:r>
      <w:r w:rsidRPr="00AE34BA">
        <w:rPr>
          <w:rFonts w:ascii="Times New Roman" w:hAnsi="Times New Roman" w:cs="Times New Roman"/>
          <w:sz w:val="28"/>
          <w:szCs w:val="28"/>
        </w:rPr>
        <w:t xml:space="preserve">  канала; </w:t>
      </w:r>
    </w:p>
    <w:p w:rsidR="0094243F" w:rsidRPr="00AE34BA" w:rsidRDefault="00253A1D" w:rsidP="00543599">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δ</w:t>
      </w:r>
      <w:r w:rsidRPr="00AE34BA">
        <w:rPr>
          <w:rFonts w:ascii="Times New Roman" w:hAnsi="Times New Roman" w:cs="Times New Roman"/>
          <w:sz w:val="28"/>
          <w:szCs w:val="28"/>
          <w:vertAlign w:val="subscript"/>
        </w:rPr>
        <w:t>2</w:t>
      </w:r>
      <w:r w:rsidRPr="00AE34BA">
        <w:rPr>
          <w:rFonts w:ascii="Times New Roman" w:hAnsi="Times New Roman" w:cs="Times New Roman"/>
          <w:noProof/>
          <w:sz w:val="28"/>
          <w:szCs w:val="28"/>
        </w:rPr>
        <w:t xml:space="preserve"> </w:t>
      </w:r>
      <w:r w:rsidR="0094243F" w:rsidRPr="00AE34BA">
        <w:rPr>
          <w:rFonts w:ascii="Times New Roman" w:hAnsi="Times New Roman" w:cs="Times New Roman"/>
          <w:sz w:val="28"/>
          <w:szCs w:val="28"/>
        </w:rPr>
        <w:t xml:space="preserve">– погрешность передачи по каналу измерений;  </w:t>
      </w:r>
      <w:r w:rsidRPr="00AE34BA">
        <w:rPr>
          <w:rFonts w:ascii="Times New Roman" w:hAnsi="Times New Roman" w:cs="Times New Roman"/>
          <w:sz w:val="28"/>
          <w:szCs w:val="28"/>
        </w:rPr>
        <w:t>δ</w:t>
      </w:r>
      <w:r w:rsidRPr="00AE34BA">
        <w:rPr>
          <w:rFonts w:ascii="Times New Roman" w:hAnsi="Times New Roman" w:cs="Times New Roman"/>
          <w:sz w:val="28"/>
          <w:szCs w:val="28"/>
          <w:vertAlign w:val="subscript"/>
        </w:rPr>
        <w:t>3</w:t>
      </w:r>
      <w:r w:rsidR="0094243F" w:rsidRPr="00AE34BA">
        <w:rPr>
          <w:rFonts w:ascii="Times New Roman" w:hAnsi="Times New Roman" w:cs="Times New Roman"/>
          <w:sz w:val="28"/>
          <w:szCs w:val="28"/>
        </w:rPr>
        <w:t xml:space="preserve">  – погрешность, вносимая </w:t>
      </w:r>
      <w:r w:rsidRPr="00AE34BA">
        <w:rPr>
          <w:rFonts w:ascii="Times New Roman" w:hAnsi="Times New Roman" w:cs="Times New Roman"/>
          <w:sz w:val="28"/>
          <w:szCs w:val="28"/>
        </w:rPr>
        <w:t>модулем аналогового ввода</w:t>
      </w:r>
      <w:r w:rsidR="0094243F" w:rsidRPr="00AE34BA">
        <w:rPr>
          <w:rFonts w:ascii="Times New Roman" w:hAnsi="Times New Roman" w:cs="Times New Roman"/>
          <w:sz w:val="28"/>
          <w:szCs w:val="28"/>
        </w:rPr>
        <w:t xml:space="preserve">;  </w:t>
      </w:r>
    </w:p>
    <w:p w:rsidR="005E1964" w:rsidRDefault="00253A1D" w:rsidP="005E1964">
      <w:pPr>
        <w:spacing w:after="0"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δ</w:t>
      </w:r>
      <w:r w:rsidRPr="00AE34BA">
        <w:rPr>
          <w:rFonts w:ascii="Times New Roman" w:hAnsi="Times New Roman" w:cs="Times New Roman"/>
          <w:sz w:val="28"/>
          <w:szCs w:val="28"/>
          <w:vertAlign w:val="subscript"/>
        </w:rPr>
        <w:t>4</w:t>
      </w:r>
      <w:r w:rsidRPr="00AE34BA">
        <w:rPr>
          <w:rFonts w:ascii="Times New Roman" w:hAnsi="Times New Roman" w:cs="Times New Roman"/>
          <w:sz w:val="28"/>
          <w:szCs w:val="28"/>
        </w:rPr>
        <w:t xml:space="preserve"> и δ</w:t>
      </w:r>
      <w:r w:rsidRPr="00AE34BA">
        <w:rPr>
          <w:rFonts w:ascii="Times New Roman" w:hAnsi="Times New Roman" w:cs="Times New Roman"/>
          <w:sz w:val="28"/>
          <w:szCs w:val="28"/>
          <w:vertAlign w:val="subscript"/>
        </w:rPr>
        <w:t xml:space="preserve">5 </w:t>
      </w:r>
      <w:r w:rsidR="0094243F" w:rsidRPr="00AE34BA">
        <w:rPr>
          <w:rFonts w:ascii="Times New Roman" w:hAnsi="Times New Roman" w:cs="Times New Roman"/>
          <w:sz w:val="28"/>
          <w:szCs w:val="28"/>
        </w:rPr>
        <w:t>–  дополнительные  погрешности,  вносимые  соответственно окруж</w:t>
      </w:r>
      <w:r w:rsidR="00543599" w:rsidRPr="00AE34BA">
        <w:rPr>
          <w:rFonts w:ascii="Times New Roman" w:hAnsi="Times New Roman" w:cs="Times New Roman"/>
          <w:sz w:val="28"/>
          <w:szCs w:val="28"/>
        </w:rPr>
        <w:t xml:space="preserve">ающей </w:t>
      </w:r>
      <w:r w:rsidR="00371C36" w:rsidRPr="00AE34BA">
        <w:rPr>
          <w:rFonts w:ascii="Times New Roman" w:hAnsi="Times New Roman" w:cs="Times New Roman"/>
          <w:sz w:val="28"/>
          <w:szCs w:val="28"/>
        </w:rPr>
        <w:t>средой</w:t>
      </w:r>
      <w:r w:rsidR="000115C1">
        <w:rPr>
          <w:rFonts w:ascii="Times New Roman" w:hAnsi="Times New Roman" w:cs="Times New Roman"/>
          <w:sz w:val="28"/>
          <w:szCs w:val="28"/>
        </w:rPr>
        <w:t xml:space="preserve"> </w:t>
      </w:r>
      <w:r w:rsidR="000115C1" w:rsidRPr="00AE34BA">
        <w:rPr>
          <w:rFonts w:ascii="Times New Roman" w:hAnsi="Times New Roman" w:cs="Times New Roman"/>
          <w:sz w:val="28"/>
          <w:szCs w:val="28"/>
        </w:rPr>
        <w:t>[4]</w:t>
      </w:r>
      <w:r w:rsidR="00543599" w:rsidRPr="00AE34BA">
        <w:rPr>
          <w:rFonts w:ascii="Times New Roman" w:hAnsi="Times New Roman" w:cs="Times New Roman"/>
          <w:sz w:val="28"/>
          <w:szCs w:val="28"/>
        </w:rPr>
        <w:t>.</w:t>
      </w:r>
      <w:r w:rsidR="000115C1">
        <w:rPr>
          <w:rFonts w:ascii="Times New Roman" w:hAnsi="Times New Roman" w:cs="Times New Roman"/>
          <w:sz w:val="28"/>
          <w:szCs w:val="28"/>
        </w:rPr>
        <w:t xml:space="preserve"> В виду сложности их определения в дальнейшем пренебрегаем их значениями.</w:t>
      </w:r>
    </w:p>
    <w:p w:rsidR="005E1964" w:rsidRDefault="00A866C1" w:rsidP="00153421">
      <w:pPr>
        <w:spacing w:after="0" w:line="240" w:lineRule="auto"/>
        <w:ind w:firstLine="708"/>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В состав </w:t>
      </w:r>
      <w:r>
        <w:rPr>
          <w:rFonts w:ascii="Times New Roman" w:hAnsi="Times New Roman" w:cs="Times New Roman"/>
          <w:sz w:val="28"/>
          <w:szCs w:val="28"/>
        </w:rPr>
        <w:t xml:space="preserve">измерительного канала </w:t>
      </w:r>
      <w:r w:rsidRPr="00A866C1">
        <w:rPr>
          <w:rFonts w:ascii="Times New Roman" w:hAnsi="Times New Roman" w:cs="Times New Roman"/>
          <w:sz w:val="28"/>
          <w:szCs w:val="28"/>
        </w:rPr>
        <w:t xml:space="preserve">температуры </w:t>
      </w:r>
      <w:r>
        <w:rPr>
          <w:rFonts w:ascii="Times New Roman" w:hAnsi="Times New Roman" w:cs="Times New Roman"/>
          <w:sz w:val="28"/>
          <w:szCs w:val="28"/>
        </w:rPr>
        <w:t xml:space="preserve">эмульсии </w:t>
      </w:r>
      <w:r w:rsidRPr="00A866C1">
        <w:rPr>
          <w:rFonts w:ascii="Times New Roman" w:hAnsi="Times New Roman" w:cs="Times New Roman"/>
          <w:sz w:val="28"/>
          <w:szCs w:val="28"/>
        </w:rPr>
        <w:t>входят:</w:t>
      </w:r>
      <w:r w:rsidR="005E1964">
        <w:rPr>
          <w:rFonts w:ascii="Times New Roman" w:hAnsi="Times New Roman" w:cs="Times New Roman"/>
          <w:sz w:val="28"/>
          <w:szCs w:val="28"/>
        </w:rPr>
        <w:t xml:space="preserve"> </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A866C1">
        <w:rPr>
          <w:rFonts w:ascii="Times New Roman" w:hAnsi="Times New Roman" w:cs="Times New Roman"/>
          <w:sz w:val="28"/>
          <w:szCs w:val="28"/>
        </w:rPr>
        <w:t xml:space="preserve">термометр сопротивления со встроенным измерительным преобразователем </w:t>
      </w:r>
      <w:r w:rsidR="00A866C1" w:rsidRPr="00A866C1">
        <w:rPr>
          <w:rFonts w:ascii="Times New Roman" w:hAnsi="Times New Roman" w:cs="Times New Roman"/>
          <w:sz w:val="28"/>
          <w:szCs w:val="28"/>
          <w:lang w:val="en-US"/>
        </w:rPr>
        <w:t>Sitrans</w:t>
      </w:r>
      <w:r w:rsidR="00A866C1" w:rsidRPr="00A866C1">
        <w:rPr>
          <w:rFonts w:ascii="Times New Roman" w:hAnsi="Times New Roman" w:cs="Times New Roman"/>
          <w:sz w:val="28"/>
          <w:szCs w:val="28"/>
        </w:rPr>
        <w:t xml:space="preserve"> </w:t>
      </w:r>
      <w:r w:rsidR="00A866C1" w:rsidRPr="00A866C1">
        <w:rPr>
          <w:rFonts w:ascii="Times New Roman" w:hAnsi="Times New Roman" w:cs="Times New Roman"/>
          <w:sz w:val="28"/>
          <w:szCs w:val="28"/>
          <w:lang w:val="en-US"/>
        </w:rPr>
        <w:t>T</w:t>
      </w:r>
      <w:r w:rsidR="00A866C1" w:rsidRPr="00A866C1">
        <w:rPr>
          <w:rFonts w:ascii="Times New Roman" w:hAnsi="Times New Roman" w:cs="Times New Roman"/>
          <w:sz w:val="28"/>
          <w:szCs w:val="28"/>
        </w:rPr>
        <w:t xml:space="preserve"> </w:t>
      </w:r>
      <w:r w:rsidRPr="005E1964">
        <w:rPr>
          <w:rFonts w:ascii="Times New Roman" w:hAnsi="Times New Roman" w:cs="Times New Roman"/>
          <w:color w:val="000000"/>
          <w:sz w:val="28"/>
          <w:szCs w:val="28"/>
        </w:rPr>
        <w:t>7МС8015</w:t>
      </w:r>
      <w:r w:rsidR="00A866C1" w:rsidRPr="00A866C1">
        <w:rPr>
          <w:rFonts w:ascii="Times New Roman" w:hAnsi="Times New Roman" w:cs="Times New Roman"/>
          <w:sz w:val="28"/>
          <w:szCs w:val="28"/>
        </w:rPr>
        <w:t>;</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A866C1">
        <w:rPr>
          <w:rFonts w:ascii="Times New Roman" w:hAnsi="Times New Roman" w:cs="Times New Roman"/>
          <w:sz w:val="28"/>
          <w:szCs w:val="28"/>
        </w:rPr>
        <w:t xml:space="preserve">модуль аналогового </w:t>
      </w:r>
      <w:r w:rsidR="00A866C1" w:rsidRPr="005E1964">
        <w:rPr>
          <w:rFonts w:ascii="Times New Roman" w:hAnsi="Times New Roman" w:cs="Times New Roman"/>
          <w:sz w:val="28"/>
          <w:szCs w:val="28"/>
        </w:rPr>
        <w:t xml:space="preserve">ввода </w:t>
      </w:r>
      <w:r w:rsidRPr="005E1964">
        <w:rPr>
          <w:rFonts w:ascii="Times New Roman" w:hAnsi="Times New Roman" w:cs="Times New Roman"/>
          <w:sz w:val="28"/>
          <w:szCs w:val="28"/>
        </w:rPr>
        <w:t>АДАМ 5017</w:t>
      </w:r>
      <w:r>
        <w:rPr>
          <w:rFonts w:ascii="Times New Roman" w:hAnsi="Times New Roman" w:cs="Times New Roman"/>
          <w:sz w:val="28"/>
          <w:szCs w:val="28"/>
        </w:rPr>
        <w:t xml:space="preserve"> </w:t>
      </w:r>
      <w:r w:rsidR="00A866C1" w:rsidRPr="005E1964">
        <w:rPr>
          <w:rFonts w:ascii="Times New Roman" w:hAnsi="Times New Roman" w:cs="Times New Roman"/>
          <w:sz w:val="28"/>
          <w:szCs w:val="28"/>
        </w:rPr>
        <w:t>контроллера</w:t>
      </w:r>
      <w:r w:rsidR="00A866C1" w:rsidRPr="00A866C1">
        <w:rPr>
          <w:rFonts w:ascii="Times New Roman" w:hAnsi="Times New Roman" w:cs="Times New Roman"/>
          <w:sz w:val="28"/>
          <w:szCs w:val="28"/>
        </w:rPr>
        <w:t xml:space="preserve"> </w:t>
      </w:r>
      <w:r w:rsidRPr="005E1964">
        <w:rPr>
          <w:rFonts w:ascii="Times New Roman" w:hAnsi="Times New Roman" w:cs="Times New Roman"/>
          <w:sz w:val="28"/>
          <w:szCs w:val="28"/>
        </w:rPr>
        <w:t>АДАМ 5</w:t>
      </w:r>
      <w:r>
        <w:rPr>
          <w:rFonts w:ascii="Times New Roman" w:hAnsi="Times New Roman" w:cs="Times New Roman"/>
          <w:sz w:val="28"/>
          <w:szCs w:val="28"/>
        </w:rPr>
        <w:t>5</w:t>
      </w:r>
      <w:r w:rsidRPr="005E1964">
        <w:rPr>
          <w:rFonts w:ascii="Times New Roman" w:hAnsi="Times New Roman" w:cs="Times New Roman"/>
          <w:sz w:val="28"/>
          <w:szCs w:val="28"/>
        </w:rPr>
        <w:t>1</w:t>
      </w:r>
      <w:r>
        <w:rPr>
          <w:rFonts w:ascii="Times New Roman" w:hAnsi="Times New Roman" w:cs="Times New Roman"/>
          <w:sz w:val="28"/>
          <w:szCs w:val="28"/>
        </w:rPr>
        <w:t>0</w:t>
      </w:r>
      <w:r w:rsidR="00A866C1" w:rsidRPr="00A866C1">
        <w:rPr>
          <w:rFonts w:ascii="Times New Roman" w:hAnsi="Times New Roman" w:cs="Times New Roman"/>
          <w:sz w:val="28"/>
          <w:szCs w:val="28"/>
        </w:rPr>
        <w:t>;</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5E1964">
        <w:rPr>
          <w:rFonts w:ascii="Times New Roman" w:hAnsi="Times New Roman" w:cs="Times New Roman"/>
          <w:sz w:val="28"/>
          <w:szCs w:val="28"/>
        </w:rPr>
        <w:t>электрические линии связи;</w:t>
      </w:r>
    </w:p>
    <w:p w:rsidR="00A866C1" w:rsidRP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5E1964">
        <w:rPr>
          <w:rFonts w:ascii="Times New Roman" w:hAnsi="Times New Roman" w:cs="Times New Roman"/>
          <w:sz w:val="28"/>
          <w:szCs w:val="28"/>
        </w:rPr>
        <w:t>программное обеспечения нижнего уровня, программное обеспечения верхнего уровня (ПО НУ, ПО ВУ).</w:t>
      </w:r>
    </w:p>
    <w:p w:rsidR="00A866C1" w:rsidRPr="00A866C1" w:rsidRDefault="00A866C1" w:rsidP="00A866C1">
      <w:pPr>
        <w:spacing w:after="0" w:line="240" w:lineRule="auto"/>
        <w:ind w:firstLine="558"/>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погрешностей компонентов </w:t>
      </w:r>
      <w:r w:rsidR="005E1964">
        <w:rPr>
          <w:rFonts w:ascii="Times New Roman" w:hAnsi="Times New Roman" w:cs="Times New Roman"/>
          <w:sz w:val="28"/>
          <w:szCs w:val="28"/>
        </w:rPr>
        <w:t>измерительного канала</w:t>
      </w:r>
      <w:r w:rsidRPr="00A866C1">
        <w:rPr>
          <w:rFonts w:ascii="Times New Roman" w:hAnsi="Times New Roman" w:cs="Times New Roman"/>
          <w:sz w:val="28"/>
          <w:szCs w:val="28"/>
        </w:rPr>
        <w:t xml:space="preserve"> представлены в таблице 3.</w:t>
      </w:r>
      <w:r w:rsidR="005E1964">
        <w:rPr>
          <w:rFonts w:ascii="Times New Roman" w:hAnsi="Times New Roman" w:cs="Times New Roman"/>
          <w:sz w:val="28"/>
          <w:szCs w:val="28"/>
        </w:rPr>
        <w:t>1</w:t>
      </w:r>
      <w:r w:rsidRPr="00A866C1">
        <w:rPr>
          <w:rFonts w:ascii="Times New Roman" w:hAnsi="Times New Roman" w:cs="Times New Roman"/>
          <w:sz w:val="28"/>
          <w:szCs w:val="28"/>
        </w:rPr>
        <w:t>.</w:t>
      </w:r>
    </w:p>
    <w:p w:rsidR="00A866C1" w:rsidRPr="00A866C1" w:rsidRDefault="00A866C1" w:rsidP="00A866C1">
      <w:pPr>
        <w:spacing w:after="0" w:line="240" w:lineRule="auto"/>
        <w:contextualSpacing/>
        <w:rPr>
          <w:rFonts w:ascii="Times New Roman" w:hAnsi="Times New Roman" w:cs="Times New Roman"/>
          <w:sz w:val="28"/>
          <w:szCs w:val="28"/>
        </w:rPr>
      </w:pPr>
    </w:p>
    <w:p w:rsidR="00A866C1" w:rsidRPr="00A866C1" w:rsidRDefault="00A866C1" w:rsidP="00A866C1">
      <w:pPr>
        <w:spacing w:after="0" w:line="240" w:lineRule="auto"/>
        <w:ind w:firstLine="540"/>
        <w:contextualSpacing/>
        <w:rPr>
          <w:rFonts w:ascii="Times New Roman" w:hAnsi="Times New Roman" w:cs="Times New Roman"/>
          <w:sz w:val="28"/>
          <w:szCs w:val="28"/>
        </w:rPr>
      </w:pPr>
      <w:r w:rsidRPr="00A866C1">
        <w:rPr>
          <w:rFonts w:ascii="Times New Roman" w:hAnsi="Times New Roman" w:cs="Times New Roman"/>
          <w:sz w:val="28"/>
          <w:szCs w:val="28"/>
        </w:rPr>
        <w:t>Таблица 3.</w:t>
      </w:r>
      <w:r w:rsidR="005E1964">
        <w:rPr>
          <w:rFonts w:ascii="Times New Roman" w:hAnsi="Times New Roman" w:cs="Times New Roman"/>
          <w:sz w:val="28"/>
          <w:szCs w:val="28"/>
        </w:rPr>
        <w:t>1</w:t>
      </w:r>
    </w:p>
    <w:p w:rsidR="00A866C1" w:rsidRDefault="00A866C1" w:rsidP="005E1964">
      <w:pPr>
        <w:spacing w:after="0" w:line="240" w:lineRule="auto"/>
        <w:ind w:firstLine="540"/>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погрешностей компонентов </w:t>
      </w:r>
      <w:r w:rsidR="005E1964">
        <w:rPr>
          <w:rFonts w:ascii="Times New Roman" w:hAnsi="Times New Roman" w:cs="Times New Roman"/>
          <w:sz w:val="28"/>
          <w:szCs w:val="28"/>
        </w:rPr>
        <w:t>измерительного канала температуры эмульсии</w:t>
      </w:r>
    </w:p>
    <w:p w:rsidR="005E1964" w:rsidRPr="00A866C1" w:rsidRDefault="005E1964" w:rsidP="00A866C1">
      <w:pPr>
        <w:spacing w:after="0" w:line="240" w:lineRule="auto"/>
        <w:ind w:firstLine="540"/>
        <w:contextualSpacing/>
        <w:rPr>
          <w:rFonts w:ascii="Times New Roman" w:hAnsi="Times New Roman" w:cs="Times New Roman"/>
          <w:sz w:val="28"/>
          <w:szCs w:val="28"/>
        </w:rPr>
      </w:pPr>
    </w:p>
    <w:tbl>
      <w:tblPr>
        <w:tblW w:w="9741" w:type="dxa"/>
        <w:jc w:val="center"/>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8"/>
        <w:gridCol w:w="5438"/>
        <w:gridCol w:w="1465"/>
      </w:tblGrid>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Наименование</w:t>
            </w:r>
          </w:p>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компонента</w:t>
            </w:r>
          </w:p>
        </w:tc>
        <w:tc>
          <w:tcPr>
            <w:tcW w:w="5438" w:type="dxa"/>
            <w:vAlign w:val="center"/>
          </w:tcPr>
          <w:p w:rsidR="00A866C1" w:rsidRPr="00A866C1" w:rsidRDefault="00A866C1" w:rsidP="00A866C1">
            <w:pPr>
              <w:pStyle w:val="NerN02"/>
              <w:spacing w:before="0" w:after="0"/>
              <w:ind w:firstLine="0"/>
              <w:contextualSpacing/>
              <w:jc w:val="center"/>
              <w:rPr>
                <w:snapToGrid w:val="0"/>
                <w:color w:val="000000"/>
                <w:sz w:val="28"/>
                <w:szCs w:val="28"/>
              </w:rPr>
            </w:pPr>
            <w:r w:rsidRPr="00A866C1">
              <w:rPr>
                <w:snapToGrid w:val="0"/>
                <w:color w:val="000000"/>
                <w:sz w:val="28"/>
                <w:szCs w:val="28"/>
              </w:rPr>
              <w:t>Наименование погрешности</w:t>
            </w:r>
          </w:p>
        </w:tc>
        <w:tc>
          <w:tcPr>
            <w:tcW w:w="1465" w:type="dxa"/>
            <w:vAlign w:val="center"/>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Значение, %</w:t>
            </w:r>
          </w:p>
        </w:tc>
      </w:tr>
      <w:tr w:rsidR="00A866C1" w:rsidRPr="00A866C1" w:rsidTr="005E1964">
        <w:trPr>
          <w:cantSplit/>
          <w:trHeight w:val="450"/>
          <w:jc w:val="center"/>
        </w:trPr>
        <w:tc>
          <w:tcPr>
            <w:tcW w:w="28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z w:val="28"/>
                <w:szCs w:val="28"/>
              </w:rPr>
              <w:t xml:space="preserve">Термометр сопротивления </w:t>
            </w:r>
            <w:r w:rsidRPr="00A866C1">
              <w:rPr>
                <w:sz w:val="28"/>
                <w:szCs w:val="28"/>
                <w:lang w:val="en-US"/>
              </w:rPr>
              <w:t>Sitrans</w:t>
            </w:r>
            <w:r w:rsidRPr="00A866C1">
              <w:rPr>
                <w:sz w:val="28"/>
                <w:szCs w:val="28"/>
              </w:rPr>
              <w:t xml:space="preserve"> </w:t>
            </w:r>
            <w:r w:rsidRPr="00A866C1">
              <w:rPr>
                <w:sz w:val="28"/>
                <w:szCs w:val="28"/>
                <w:lang w:val="en-US"/>
              </w:rPr>
              <w:t>T</w:t>
            </w:r>
            <w:r w:rsidRPr="00A866C1">
              <w:rPr>
                <w:sz w:val="28"/>
                <w:szCs w:val="28"/>
              </w:rPr>
              <w:t xml:space="preserve"> </w:t>
            </w:r>
            <w:r w:rsidR="005E1964" w:rsidRPr="005E1964">
              <w:rPr>
                <w:color w:val="000000"/>
                <w:sz w:val="28"/>
                <w:szCs w:val="28"/>
              </w:rPr>
              <w:t>7МС8015</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vertAlign w:val="superscript"/>
              </w:rPr>
            </w:pPr>
            <w:r w:rsidRPr="00A866C1">
              <w:rPr>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Pr="00A866C1">
              <w:rPr>
                <w:snapToGrid w:val="0"/>
                <w:color w:val="000000"/>
                <w:sz w:val="28"/>
                <w:szCs w:val="28"/>
              </w:rPr>
              <w:t>5</w:t>
            </w:r>
          </w:p>
        </w:tc>
      </w:tr>
      <w:tr w:rsidR="00AD4FE4" w:rsidRPr="00A866C1" w:rsidTr="005E1964">
        <w:trPr>
          <w:cantSplit/>
          <w:trHeight w:val="450"/>
          <w:jc w:val="center"/>
        </w:trPr>
        <w:tc>
          <w:tcPr>
            <w:tcW w:w="2838" w:type="dxa"/>
          </w:tcPr>
          <w:p w:rsidR="00AD4FE4" w:rsidRPr="00AD4FE4" w:rsidRDefault="00AD4FE4" w:rsidP="00AD4FE4">
            <w:pPr>
              <w:autoSpaceDE w:val="0"/>
              <w:autoSpaceDN w:val="0"/>
              <w:adjustRightInd w:val="0"/>
              <w:spacing w:after="0" w:line="240" w:lineRule="auto"/>
              <w:rPr>
                <w:rFonts w:ascii="Times New Roman" w:hAnsi="Times New Roman" w:cs="Times New Roman"/>
                <w:sz w:val="28"/>
                <w:szCs w:val="28"/>
              </w:rPr>
            </w:pPr>
            <w:r w:rsidRPr="00AD4FE4">
              <w:rPr>
                <w:rFonts w:ascii="Times New Roman" w:hAnsi="Times New Roman" w:cs="Times New Roman"/>
                <w:color w:val="000000"/>
                <w:sz w:val="28"/>
                <w:szCs w:val="28"/>
              </w:rPr>
              <w:t>Измерительный преобразователь Sitrans TK 7NG3120</w:t>
            </w:r>
          </w:p>
        </w:tc>
        <w:tc>
          <w:tcPr>
            <w:tcW w:w="5438" w:type="dxa"/>
          </w:tcPr>
          <w:p w:rsidR="00AD4FE4" w:rsidRPr="00AD4FE4" w:rsidRDefault="00AD4FE4" w:rsidP="00AD4FE4">
            <w:pPr>
              <w:spacing w:after="0" w:line="240" w:lineRule="auto"/>
              <w:rPr>
                <w:rFonts w:ascii="Times New Roman" w:hAnsi="Times New Roman" w:cs="Times New Roman"/>
              </w:rPr>
            </w:pPr>
            <w:r w:rsidRPr="00AD4FE4">
              <w:rPr>
                <w:rFonts w:ascii="Times New Roman" w:hAnsi="Times New Roman" w:cs="Times New Roman"/>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D4FE4" w:rsidRPr="003C604E" w:rsidRDefault="00AD4FE4" w:rsidP="000C417C">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003C604E">
              <w:rPr>
                <w:snapToGrid w:val="0"/>
                <w:color w:val="000000"/>
                <w:sz w:val="28"/>
                <w:szCs w:val="28"/>
              </w:rPr>
              <w:t>0</w:t>
            </w:r>
          </w:p>
        </w:tc>
      </w:tr>
      <w:tr w:rsidR="00AD4FE4" w:rsidRPr="00A866C1" w:rsidTr="005E1964">
        <w:trPr>
          <w:cantSplit/>
          <w:trHeight w:val="450"/>
          <w:jc w:val="center"/>
        </w:trPr>
        <w:tc>
          <w:tcPr>
            <w:tcW w:w="2838" w:type="dxa"/>
          </w:tcPr>
          <w:p w:rsidR="00AD4FE4" w:rsidRPr="00AD4FE4" w:rsidRDefault="00AD4FE4" w:rsidP="00AD4FE4">
            <w:pPr>
              <w:autoSpaceDE w:val="0"/>
              <w:autoSpaceDN w:val="0"/>
              <w:adjustRightInd w:val="0"/>
              <w:spacing w:after="0" w:line="240" w:lineRule="auto"/>
              <w:rPr>
                <w:rFonts w:ascii="Times New Roman" w:hAnsi="Times New Roman" w:cs="Times New Roman"/>
                <w:sz w:val="28"/>
                <w:szCs w:val="28"/>
              </w:rPr>
            </w:pPr>
            <w:r w:rsidRPr="00AD4FE4">
              <w:rPr>
                <w:rFonts w:ascii="Times New Roman" w:hAnsi="Times New Roman" w:cs="Times New Roman"/>
                <w:color w:val="000000"/>
                <w:sz w:val="28"/>
                <w:szCs w:val="28"/>
              </w:rPr>
              <w:t>Блок питания/развязки Sitrans I 7NG4123</w:t>
            </w:r>
          </w:p>
        </w:tc>
        <w:tc>
          <w:tcPr>
            <w:tcW w:w="5438" w:type="dxa"/>
          </w:tcPr>
          <w:p w:rsidR="00AD4FE4" w:rsidRPr="00AD4FE4" w:rsidRDefault="00AD4FE4" w:rsidP="00AD4FE4">
            <w:pPr>
              <w:spacing w:after="0" w:line="240" w:lineRule="auto"/>
              <w:rPr>
                <w:rFonts w:ascii="Times New Roman" w:hAnsi="Times New Roman" w:cs="Times New Roman"/>
              </w:rPr>
            </w:pPr>
            <w:r w:rsidRPr="00AD4FE4">
              <w:rPr>
                <w:rFonts w:ascii="Times New Roman" w:hAnsi="Times New Roman" w:cs="Times New Roman"/>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D4FE4" w:rsidRPr="000C417C" w:rsidRDefault="00AD4FE4"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000C417C">
              <w:rPr>
                <w:snapToGrid w:val="0"/>
                <w:color w:val="000000"/>
                <w:sz w:val="28"/>
                <w:szCs w:val="28"/>
              </w:rPr>
              <w:t>0</w:t>
            </w:r>
          </w:p>
        </w:tc>
      </w:tr>
      <w:tr w:rsidR="00A866C1" w:rsidRPr="00A866C1" w:rsidTr="005E1964">
        <w:trPr>
          <w:cantSplit/>
          <w:jc w:val="center"/>
        </w:trPr>
        <w:tc>
          <w:tcPr>
            <w:tcW w:w="2838" w:type="dxa"/>
          </w:tcPr>
          <w:p w:rsidR="00A866C1" w:rsidRPr="00A866C1" w:rsidRDefault="00A866C1" w:rsidP="005E1964">
            <w:pPr>
              <w:pStyle w:val="NerN02"/>
              <w:tabs>
                <w:tab w:val="clear" w:pos="1531"/>
              </w:tabs>
              <w:spacing w:before="0" w:after="0"/>
              <w:ind w:firstLine="0"/>
              <w:contextualSpacing/>
              <w:rPr>
                <w:color w:val="000000"/>
                <w:sz w:val="28"/>
                <w:szCs w:val="28"/>
              </w:rPr>
            </w:pPr>
            <w:r w:rsidRPr="00A866C1">
              <w:rPr>
                <w:sz w:val="28"/>
                <w:szCs w:val="28"/>
              </w:rPr>
              <w:t xml:space="preserve">Модуль аналогового ввода </w:t>
            </w:r>
            <w:r w:rsidR="005E1964">
              <w:rPr>
                <w:sz w:val="28"/>
                <w:szCs w:val="28"/>
              </w:rPr>
              <w:t>АДАМ 5017</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Предел погрешности (по всему рабочему диапазону температур)</w:t>
            </w:r>
          </w:p>
        </w:tc>
        <w:tc>
          <w:tcPr>
            <w:tcW w:w="1465" w:type="dxa"/>
          </w:tcPr>
          <w:p w:rsidR="00A866C1" w:rsidRPr="00A866C1" w:rsidRDefault="00A866C1" w:rsidP="005E1964">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005E1964">
              <w:rPr>
                <w:snapToGrid w:val="0"/>
                <w:color w:val="000000"/>
                <w:sz w:val="28"/>
                <w:szCs w:val="28"/>
              </w:rPr>
              <w:t>1</w:t>
            </w:r>
            <w:r w:rsidRPr="00A866C1">
              <w:rPr>
                <w:snapToGrid w:val="0"/>
                <w:color w:val="000000"/>
                <w:sz w:val="28"/>
                <w:szCs w:val="28"/>
              </w:rPr>
              <w:t>0</w:t>
            </w:r>
          </w:p>
        </w:tc>
      </w:tr>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rPr>
                <w:sz w:val="28"/>
                <w:szCs w:val="28"/>
              </w:rPr>
            </w:pPr>
            <w:r w:rsidRPr="00A866C1">
              <w:rPr>
                <w:sz w:val="28"/>
                <w:szCs w:val="28"/>
              </w:rPr>
              <w:t>Электрические линии связи</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p>
        </w:tc>
        <w:tc>
          <w:tcPr>
            <w:tcW w:w="1465" w:type="dxa"/>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w:t>
            </w:r>
          </w:p>
        </w:tc>
      </w:tr>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rPr>
                <w:sz w:val="28"/>
                <w:szCs w:val="28"/>
              </w:rPr>
            </w:pPr>
            <w:r w:rsidRPr="00A866C1">
              <w:rPr>
                <w:sz w:val="28"/>
                <w:szCs w:val="28"/>
              </w:rPr>
              <w:t>ПО НУ, ПО ВУ</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Относительная погрешность вычисления</w:t>
            </w:r>
          </w:p>
        </w:tc>
        <w:tc>
          <w:tcPr>
            <w:tcW w:w="1465"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0,01</w:t>
            </w:r>
          </w:p>
        </w:tc>
      </w:tr>
    </w:tbl>
    <w:p w:rsidR="00A866C1" w:rsidRPr="00A866C1" w:rsidRDefault="00A866C1" w:rsidP="00A866C1">
      <w:pPr>
        <w:spacing w:after="0" w:line="240" w:lineRule="auto"/>
        <w:contextualSpacing/>
        <w:jc w:val="both"/>
        <w:rPr>
          <w:rFonts w:ascii="Times New Roman" w:hAnsi="Times New Roman" w:cs="Times New Roman"/>
          <w:sz w:val="28"/>
          <w:szCs w:val="28"/>
        </w:rPr>
      </w:pPr>
    </w:p>
    <w:p w:rsidR="005E1964" w:rsidRDefault="00A866C1" w:rsidP="005E1964">
      <w:pPr>
        <w:spacing w:after="0" w:line="240" w:lineRule="auto"/>
        <w:ind w:firstLine="540"/>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погрешности </w:t>
      </w:r>
      <w:r w:rsidR="005E1964">
        <w:rPr>
          <w:rFonts w:ascii="Times New Roman" w:hAnsi="Times New Roman" w:cs="Times New Roman"/>
          <w:sz w:val="28"/>
          <w:szCs w:val="28"/>
        </w:rPr>
        <w:t>измерительного канала температуры эмульсии</w:t>
      </w:r>
    </w:p>
    <w:p w:rsidR="00A866C1" w:rsidRPr="00A866C1" w:rsidRDefault="00A866C1" w:rsidP="00A866C1">
      <w:pPr>
        <w:pStyle w:val="NerN02"/>
        <w:tabs>
          <w:tab w:val="clear" w:pos="1531"/>
        </w:tabs>
        <w:spacing w:before="0" w:after="0"/>
        <w:ind w:firstLine="558"/>
        <w:contextualSpacing/>
        <w:jc w:val="center"/>
        <w:rPr>
          <w:snapToGrid w:val="0"/>
          <w:color w:val="000000"/>
          <w:sz w:val="28"/>
          <w:szCs w:val="28"/>
        </w:rPr>
      </w:pPr>
    </w:p>
    <w:p w:rsidR="00A866C1" w:rsidRPr="00A866C1" w:rsidRDefault="000115C1" w:rsidP="00A866C1">
      <w:pPr>
        <w:pStyle w:val="NerN02"/>
        <w:tabs>
          <w:tab w:val="clear" w:pos="1531"/>
        </w:tabs>
        <w:spacing w:before="0" w:after="0"/>
        <w:ind w:firstLine="558"/>
        <w:contextualSpacing/>
        <w:jc w:val="center"/>
        <w:rPr>
          <w:snapToGrid w:val="0"/>
          <w:color w:val="000000"/>
          <w:sz w:val="28"/>
          <w:szCs w:val="28"/>
        </w:rPr>
      </w:pPr>
      <w:r w:rsidRPr="00A866C1">
        <w:rPr>
          <w:snapToGrid w:val="0"/>
          <w:color w:val="000000"/>
          <w:position w:val="-12"/>
          <w:sz w:val="28"/>
          <w:szCs w:val="28"/>
        </w:rPr>
        <w:object w:dxaOrig="4500" w:dyaOrig="440">
          <v:shape id="_x0000_i1028" type="#_x0000_t75" style="width:228.75pt;height:21.75pt" o:ole="" fillcolor="window">
            <v:imagedata r:id="rId20" o:title=""/>
          </v:shape>
          <o:OLEObject Type="Embed" ProgID="Equation.3" ShapeID="_x0000_i1028" DrawAspect="Content" ObjectID="_1476101927" r:id="rId21"/>
        </w:object>
      </w:r>
      <w:r w:rsidR="00A866C1" w:rsidRPr="00A866C1">
        <w:rPr>
          <w:snapToGrid w:val="0"/>
          <w:color w:val="000000"/>
          <w:sz w:val="28"/>
          <w:szCs w:val="28"/>
        </w:rPr>
        <w:t xml:space="preserve"> %.</w:t>
      </w:r>
    </w:p>
    <w:p w:rsidR="00A866C1" w:rsidRPr="00A866C1" w:rsidRDefault="00A866C1" w:rsidP="00A866C1">
      <w:pPr>
        <w:spacing w:after="0" w:line="240" w:lineRule="auto"/>
        <w:contextualSpacing/>
        <w:jc w:val="both"/>
        <w:rPr>
          <w:rFonts w:ascii="Times New Roman" w:hAnsi="Times New Roman" w:cs="Times New Roman"/>
          <w:sz w:val="28"/>
          <w:szCs w:val="28"/>
        </w:rPr>
      </w:pPr>
    </w:p>
    <w:p w:rsidR="00A866C1" w:rsidRPr="00A866C1" w:rsidRDefault="00A866C1" w:rsidP="00A866C1">
      <w:pPr>
        <w:spacing w:after="0" w:line="240" w:lineRule="auto"/>
        <w:contextualSpacing/>
        <w:jc w:val="both"/>
        <w:rPr>
          <w:rFonts w:ascii="Times New Roman" w:hAnsi="Times New Roman" w:cs="Times New Roman"/>
          <w:sz w:val="28"/>
          <w:szCs w:val="28"/>
        </w:rPr>
      </w:pPr>
    </w:p>
    <w:p w:rsidR="001F221C" w:rsidRPr="00A866C1" w:rsidRDefault="001F221C" w:rsidP="00A866C1">
      <w:pPr>
        <w:spacing w:after="0" w:line="240" w:lineRule="auto"/>
        <w:ind w:firstLine="708"/>
        <w:contextualSpacing/>
        <w:jc w:val="both"/>
        <w:rPr>
          <w:rFonts w:ascii="Times New Roman" w:hAnsi="Times New Roman" w:cs="Times New Roman"/>
          <w:sz w:val="28"/>
          <w:szCs w:val="28"/>
        </w:rPr>
      </w:pPr>
    </w:p>
    <w:p w:rsidR="002D59C6" w:rsidRDefault="002D59C6" w:rsidP="00C043FE">
      <w:pPr>
        <w:spacing w:line="360" w:lineRule="auto"/>
        <w:ind w:firstLine="708"/>
        <w:jc w:val="center"/>
        <w:rPr>
          <w:rFonts w:ascii="Times New Roman" w:hAnsi="Times New Roman" w:cs="Times New Roman"/>
          <w:sz w:val="28"/>
          <w:szCs w:val="28"/>
        </w:rPr>
      </w:pPr>
    </w:p>
    <w:p w:rsidR="00044B1D" w:rsidRPr="00AE34BA" w:rsidRDefault="00044B1D" w:rsidP="00C043FE">
      <w:pPr>
        <w:spacing w:line="360" w:lineRule="auto"/>
        <w:ind w:firstLine="708"/>
        <w:jc w:val="center"/>
        <w:rPr>
          <w:rFonts w:ascii="Times New Roman" w:hAnsi="Times New Roman" w:cs="Times New Roman"/>
          <w:sz w:val="28"/>
          <w:szCs w:val="28"/>
        </w:rPr>
      </w:pPr>
    </w:p>
    <w:p w:rsidR="00C043FE" w:rsidRPr="00AE34BA" w:rsidRDefault="00C043FE" w:rsidP="00C043FE">
      <w:pPr>
        <w:spacing w:line="360" w:lineRule="auto"/>
        <w:ind w:firstLine="708"/>
        <w:jc w:val="center"/>
        <w:rPr>
          <w:rFonts w:ascii="Times New Roman" w:hAnsi="Times New Roman" w:cs="Times New Roman"/>
          <w:sz w:val="28"/>
          <w:szCs w:val="28"/>
        </w:rPr>
      </w:pPr>
      <w:r w:rsidRPr="00AE34BA">
        <w:rPr>
          <w:rFonts w:ascii="Times New Roman" w:hAnsi="Times New Roman" w:cs="Times New Roman"/>
          <w:sz w:val="28"/>
          <w:szCs w:val="28"/>
        </w:rPr>
        <w:lastRenderedPageBreak/>
        <w:t>СПИСОК ЛИТЕРАТУРЫ</w:t>
      </w:r>
    </w:p>
    <w:p w:rsidR="00567A17" w:rsidRPr="00AE34BA" w:rsidRDefault="00C043FE"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1 Проектирование систем автоматизации технологических процессов: Справочное пособие. Под ред.  А.С.Клюева. – М.: Энергоатомиздат, 1990.</w:t>
      </w:r>
    </w:p>
    <w:p w:rsidR="003B7DFF" w:rsidRPr="00AE34BA" w:rsidRDefault="003B7DFF"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2 ГОСТ  34.601-90. Информационная технология. Комплекс  стандартов на автоматизированные  системы. Автоматизированные  системы. Стадии создания;  </w:t>
      </w:r>
    </w:p>
    <w:p w:rsidR="003B7DFF" w:rsidRPr="00AE34BA" w:rsidRDefault="003B7DFF"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3 ГОСТ  34.602-89.  Комплекс  стандартов  на  автоматизированные системы. Техническое задание на создание автоматизированной системы.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4 РМГ 62-2003 ГСИ. Обеспечение эффективности измерений при управлении технологическими процессами. Оценивание погрешности измерений при ограниченной исходной информации, ИПК Издательство стандартов, 2004</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5  Нестеров А.Л. Проектирование АСУТП. Методическое пособие. Кн.1. М: Деан. 2006.-552с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6  Алиев И.И. Кабельные изделия: Справочник. — 3-е изд., испр.— 2008. — 230 с.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7  Благовещенская М.М., Злобин Л.А. Информационные технологии систем управления технологическими процессами: Учебник. – 2005. — 768 с</w:t>
      </w:r>
    </w:p>
    <w:p w:rsidR="00136E62" w:rsidRPr="00AE34BA" w:rsidRDefault="00136E62" w:rsidP="00567A17">
      <w:pPr>
        <w:spacing w:after="0" w:line="240" w:lineRule="auto"/>
        <w:contextualSpacing/>
        <w:jc w:val="center"/>
        <w:rPr>
          <w:rFonts w:ascii="Times New Roman" w:hAnsi="Times New Roman" w:cs="Times New Roman"/>
          <w:sz w:val="28"/>
          <w:szCs w:val="28"/>
        </w:rPr>
      </w:pPr>
    </w:p>
    <w:sectPr w:rsidR="00136E62" w:rsidRPr="00AE34BA" w:rsidSect="006F1695">
      <w:headerReference w:type="default" r:id="rId22"/>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FE7" w:rsidRDefault="00A95FE7" w:rsidP="00BE66A0">
      <w:pPr>
        <w:spacing w:after="0" w:line="240" w:lineRule="auto"/>
      </w:pPr>
      <w:r>
        <w:separator/>
      </w:r>
    </w:p>
  </w:endnote>
  <w:endnote w:type="continuationSeparator" w:id="0">
    <w:p w:rsidR="00A95FE7" w:rsidRDefault="00A95FE7" w:rsidP="00BE6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FE7" w:rsidRDefault="00A95FE7" w:rsidP="00BE66A0">
      <w:pPr>
        <w:spacing w:after="0" w:line="240" w:lineRule="auto"/>
      </w:pPr>
      <w:r>
        <w:separator/>
      </w:r>
    </w:p>
  </w:footnote>
  <w:footnote w:type="continuationSeparator" w:id="0">
    <w:p w:rsidR="00A95FE7" w:rsidRDefault="00A95FE7" w:rsidP="00BE66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941454"/>
    </w:sdtPr>
    <w:sdtEndPr>
      <w:rPr>
        <w:rFonts w:ascii="Times New Roman" w:hAnsi="Times New Roman" w:cs="Times New Roman"/>
        <w:sz w:val="28"/>
        <w:szCs w:val="28"/>
      </w:rPr>
    </w:sdtEndPr>
    <w:sdtContent>
      <w:p w:rsidR="00A95FE7" w:rsidRPr="00BE66A0" w:rsidRDefault="00A95FE7">
        <w:pPr>
          <w:pStyle w:val="ac"/>
          <w:jc w:val="center"/>
          <w:rPr>
            <w:rFonts w:ascii="Times New Roman" w:hAnsi="Times New Roman" w:cs="Times New Roman"/>
            <w:sz w:val="28"/>
            <w:szCs w:val="28"/>
          </w:rPr>
        </w:pPr>
        <w:r w:rsidRPr="00BE66A0">
          <w:rPr>
            <w:rFonts w:ascii="Times New Roman" w:hAnsi="Times New Roman" w:cs="Times New Roman"/>
            <w:sz w:val="28"/>
            <w:szCs w:val="28"/>
          </w:rPr>
          <w:fldChar w:fldCharType="begin"/>
        </w:r>
        <w:r w:rsidRPr="00BE66A0">
          <w:rPr>
            <w:rFonts w:ascii="Times New Roman" w:hAnsi="Times New Roman" w:cs="Times New Roman"/>
            <w:sz w:val="28"/>
            <w:szCs w:val="28"/>
          </w:rPr>
          <w:instrText xml:space="preserve"> PAGE   \* MERGEFORMAT </w:instrText>
        </w:r>
        <w:r w:rsidRPr="00BE66A0">
          <w:rPr>
            <w:rFonts w:ascii="Times New Roman" w:hAnsi="Times New Roman" w:cs="Times New Roman"/>
            <w:sz w:val="28"/>
            <w:szCs w:val="28"/>
          </w:rPr>
          <w:fldChar w:fldCharType="separate"/>
        </w:r>
        <w:r w:rsidR="002020D9">
          <w:rPr>
            <w:rFonts w:ascii="Times New Roman" w:hAnsi="Times New Roman" w:cs="Times New Roman"/>
            <w:noProof/>
            <w:sz w:val="28"/>
            <w:szCs w:val="28"/>
          </w:rPr>
          <w:t>2</w:t>
        </w:r>
        <w:r w:rsidRPr="00BE66A0">
          <w:rPr>
            <w:rFonts w:ascii="Times New Roman" w:hAnsi="Times New Roman" w:cs="Times New Roman"/>
            <w:sz w:val="28"/>
            <w:szCs w:val="28"/>
          </w:rPr>
          <w:fldChar w:fldCharType="end"/>
        </w:r>
      </w:p>
    </w:sdtContent>
  </w:sdt>
  <w:p w:rsidR="00A95FE7" w:rsidRDefault="00A95FE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C09BF"/>
    <w:multiLevelType w:val="multilevel"/>
    <w:tmpl w:val="0CC2CF9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28446C06"/>
    <w:multiLevelType w:val="singleLevel"/>
    <w:tmpl w:val="005625BC"/>
    <w:lvl w:ilvl="0">
      <w:start w:val="1"/>
      <w:numFmt w:val="bullet"/>
      <w:lvlText w:val=""/>
      <w:lvlJc w:val="left"/>
      <w:pPr>
        <w:tabs>
          <w:tab w:val="num" w:pos="360"/>
        </w:tabs>
        <w:ind w:left="360" w:hanging="360"/>
      </w:pPr>
      <w:rPr>
        <w:rFonts w:ascii="Symbol" w:hAnsi="Symbol" w:hint="default"/>
      </w:rPr>
    </w:lvl>
  </w:abstractNum>
  <w:abstractNum w:abstractNumId="2">
    <w:nsid w:val="36273F86"/>
    <w:multiLevelType w:val="hybridMultilevel"/>
    <w:tmpl w:val="52A4D89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nsid w:val="40FD795F"/>
    <w:multiLevelType w:val="hybridMultilevel"/>
    <w:tmpl w:val="E098E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B06332B"/>
    <w:multiLevelType w:val="hybridMultilevel"/>
    <w:tmpl w:val="71DA2560"/>
    <w:lvl w:ilvl="0" w:tplc="9530B676">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72B83F3C"/>
    <w:multiLevelType w:val="multilevel"/>
    <w:tmpl w:val="1736F8DA"/>
    <w:lvl w:ilvl="0">
      <w:start w:val="1"/>
      <w:numFmt w:val="decimal"/>
      <w:pStyle w:val="1"/>
      <w:lvlText w:val="%1."/>
      <w:lvlJc w:val="left"/>
      <w:pPr>
        <w:tabs>
          <w:tab w:val="num" w:pos="432"/>
        </w:tabs>
        <w:ind w:left="432" w:hanging="432"/>
      </w:pPr>
      <w:rPr>
        <w:rFonts w:ascii="Times New Roman" w:hAnsi="Times New Roman" w:cs="Times New Roman" w:hint="default"/>
        <w:sz w:val="24"/>
        <w:szCs w:val="24"/>
      </w:r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6">
    <w:nsid w:val="7D1C0124"/>
    <w:multiLevelType w:val="hybridMultilevel"/>
    <w:tmpl w:val="EBB06C7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3"/>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12136"/>
    <w:rsid w:val="00007125"/>
    <w:rsid w:val="000115C1"/>
    <w:rsid w:val="00026ECE"/>
    <w:rsid w:val="00044B1D"/>
    <w:rsid w:val="00044F79"/>
    <w:rsid w:val="00053B2F"/>
    <w:rsid w:val="000651D8"/>
    <w:rsid w:val="000671E9"/>
    <w:rsid w:val="000C417C"/>
    <w:rsid w:val="000E6DBF"/>
    <w:rsid w:val="00114DBB"/>
    <w:rsid w:val="00136E62"/>
    <w:rsid w:val="00140113"/>
    <w:rsid w:val="001459D2"/>
    <w:rsid w:val="00153421"/>
    <w:rsid w:val="00154FA3"/>
    <w:rsid w:val="001D7037"/>
    <w:rsid w:val="001F221C"/>
    <w:rsid w:val="002020D9"/>
    <w:rsid w:val="00203ED0"/>
    <w:rsid w:val="00204A1B"/>
    <w:rsid w:val="00253A1D"/>
    <w:rsid w:val="00290B0E"/>
    <w:rsid w:val="00297083"/>
    <w:rsid w:val="002D59C6"/>
    <w:rsid w:val="002E6C5A"/>
    <w:rsid w:val="00365F2F"/>
    <w:rsid w:val="00371C36"/>
    <w:rsid w:val="00375FD9"/>
    <w:rsid w:val="00387939"/>
    <w:rsid w:val="0039546C"/>
    <w:rsid w:val="0039793C"/>
    <w:rsid w:val="003A0AD9"/>
    <w:rsid w:val="003A48D6"/>
    <w:rsid w:val="003B7DFF"/>
    <w:rsid w:val="003C604E"/>
    <w:rsid w:val="003D2654"/>
    <w:rsid w:val="003E3153"/>
    <w:rsid w:val="0040343A"/>
    <w:rsid w:val="0041484B"/>
    <w:rsid w:val="00475FC5"/>
    <w:rsid w:val="004C01FE"/>
    <w:rsid w:val="004D710D"/>
    <w:rsid w:val="0052412C"/>
    <w:rsid w:val="00534FCB"/>
    <w:rsid w:val="00543599"/>
    <w:rsid w:val="005565AA"/>
    <w:rsid w:val="00567A17"/>
    <w:rsid w:val="005715D4"/>
    <w:rsid w:val="00594F59"/>
    <w:rsid w:val="005E1964"/>
    <w:rsid w:val="0060360D"/>
    <w:rsid w:val="00605428"/>
    <w:rsid w:val="00612136"/>
    <w:rsid w:val="00690645"/>
    <w:rsid w:val="006A3C60"/>
    <w:rsid w:val="006D47C3"/>
    <w:rsid w:val="006F1695"/>
    <w:rsid w:val="006F1FC6"/>
    <w:rsid w:val="00722DB7"/>
    <w:rsid w:val="007304E8"/>
    <w:rsid w:val="00747761"/>
    <w:rsid w:val="00757184"/>
    <w:rsid w:val="00760047"/>
    <w:rsid w:val="0076049C"/>
    <w:rsid w:val="00791DAB"/>
    <w:rsid w:val="007971DD"/>
    <w:rsid w:val="007A0AF8"/>
    <w:rsid w:val="007D6BAB"/>
    <w:rsid w:val="007F28AE"/>
    <w:rsid w:val="00833A86"/>
    <w:rsid w:val="0083672C"/>
    <w:rsid w:val="00862CC3"/>
    <w:rsid w:val="008913E4"/>
    <w:rsid w:val="008978D8"/>
    <w:rsid w:val="008E2BD4"/>
    <w:rsid w:val="008E3954"/>
    <w:rsid w:val="008F090E"/>
    <w:rsid w:val="00923800"/>
    <w:rsid w:val="0094243F"/>
    <w:rsid w:val="00970EB2"/>
    <w:rsid w:val="00971355"/>
    <w:rsid w:val="009714A9"/>
    <w:rsid w:val="0097177B"/>
    <w:rsid w:val="00985F7F"/>
    <w:rsid w:val="009B2DF7"/>
    <w:rsid w:val="009D14E1"/>
    <w:rsid w:val="009E2E82"/>
    <w:rsid w:val="009E6D14"/>
    <w:rsid w:val="009F3792"/>
    <w:rsid w:val="00A150AC"/>
    <w:rsid w:val="00A63250"/>
    <w:rsid w:val="00A817BA"/>
    <w:rsid w:val="00A866C1"/>
    <w:rsid w:val="00A8680A"/>
    <w:rsid w:val="00A95FE7"/>
    <w:rsid w:val="00AA0F09"/>
    <w:rsid w:val="00AA676E"/>
    <w:rsid w:val="00AB0DF9"/>
    <w:rsid w:val="00AB1CCA"/>
    <w:rsid w:val="00AD4FE4"/>
    <w:rsid w:val="00AE34BA"/>
    <w:rsid w:val="00AF06F0"/>
    <w:rsid w:val="00B03381"/>
    <w:rsid w:val="00B30334"/>
    <w:rsid w:val="00B41C20"/>
    <w:rsid w:val="00B52C20"/>
    <w:rsid w:val="00B815A0"/>
    <w:rsid w:val="00B90333"/>
    <w:rsid w:val="00BA1830"/>
    <w:rsid w:val="00BB40B9"/>
    <w:rsid w:val="00BB4414"/>
    <w:rsid w:val="00BC08E1"/>
    <w:rsid w:val="00BE66A0"/>
    <w:rsid w:val="00C043FE"/>
    <w:rsid w:val="00C168D5"/>
    <w:rsid w:val="00C217D3"/>
    <w:rsid w:val="00C474CA"/>
    <w:rsid w:val="00C77F7D"/>
    <w:rsid w:val="00D4218B"/>
    <w:rsid w:val="00D448CC"/>
    <w:rsid w:val="00D61206"/>
    <w:rsid w:val="00D671F2"/>
    <w:rsid w:val="00D93680"/>
    <w:rsid w:val="00DA257E"/>
    <w:rsid w:val="00DE7F94"/>
    <w:rsid w:val="00E2431F"/>
    <w:rsid w:val="00E3008A"/>
    <w:rsid w:val="00E320CB"/>
    <w:rsid w:val="00E445B5"/>
    <w:rsid w:val="00E500C5"/>
    <w:rsid w:val="00E530BC"/>
    <w:rsid w:val="00ED0623"/>
    <w:rsid w:val="00ED17F7"/>
    <w:rsid w:val="00ED612E"/>
    <w:rsid w:val="00EE7170"/>
    <w:rsid w:val="00F1513B"/>
    <w:rsid w:val="00F35D3D"/>
    <w:rsid w:val="00F54CB7"/>
    <w:rsid w:val="00F94A71"/>
    <w:rsid w:val="00F97549"/>
    <w:rsid w:val="00FB6D73"/>
    <w:rsid w:val="00FC782F"/>
    <w:rsid w:val="00FD4CEC"/>
    <w:rsid w:val="00FF3B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334"/>
  </w:style>
  <w:style w:type="paragraph" w:styleId="1">
    <w:name w:val="heading 1"/>
    <w:basedOn w:val="a"/>
    <w:next w:val="a"/>
    <w:link w:val="10"/>
    <w:qFormat/>
    <w:rsid w:val="00A866C1"/>
    <w:pPr>
      <w:keepNext/>
      <w:numPr>
        <w:numId w:val="3"/>
      </w:numPr>
      <w:spacing w:after="0" w:line="240" w:lineRule="auto"/>
      <w:outlineLvl w:val="0"/>
    </w:pPr>
    <w:rPr>
      <w:rFonts w:ascii="Times New Roman" w:eastAsia="Times New Roman" w:hAnsi="Times New Roman" w:cs="Times New Roman"/>
      <w:sz w:val="28"/>
      <w:szCs w:val="20"/>
    </w:rPr>
  </w:style>
  <w:style w:type="paragraph" w:styleId="2">
    <w:name w:val="heading 2"/>
    <w:basedOn w:val="a"/>
    <w:next w:val="a"/>
    <w:link w:val="20"/>
    <w:qFormat/>
    <w:rsid w:val="00A866C1"/>
    <w:pPr>
      <w:keepNext/>
      <w:numPr>
        <w:ilvl w:val="1"/>
        <w:numId w:val="3"/>
      </w:numPr>
      <w:spacing w:after="0" w:line="240" w:lineRule="auto"/>
      <w:jc w:val="center"/>
      <w:outlineLvl w:val="1"/>
    </w:pPr>
    <w:rPr>
      <w:rFonts w:ascii="Times New Roman" w:eastAsia="Times New Roman" w:hAnsi="Times New Roman" w:cs="Times New Roman"/>
      <w:sz w:val="28"/>
      <w:szCs w:val="20"/>
    </w:rPr>
  </w:style>
  <w:style w:type="paragraph" w:styleId="3">
    <w:name w:val="heading 3"/>
    <w:basedOn w:val="a"/>
    <w:next w:val="a"/>
    <w:link w:val="30"/>
    <w:qFormat/>
    <w:rsid w:val="00A866C1"/>
    <w:pPr>
      <w:keepNext/>
      <w:numPr>
        <w:ilvl w:val="2"/>
        <w:numId w:val="3"/>
      </w:numPr>
      <w:spacing w:before="240" w:after="60" w:line="240" w:lineRule="auto"/>
      <w:outlineLvl w:val="2"/>
    </w:pPr>
    <w:rPr>
      <w:rFonts w:ascii="Arial" w:eastAsia="Times New Roman" w:hAnsi="Arial" w:cs="Times New Roman"/>
      <w:sz w:val="24"/>
      <w:szCs w:val="20"/>
    </w:rPr>
  </w:style>
  <w:style w:type="paragraph" w:styleId="4">
    <w:name w:val="heading 4"/>
    <w:basedOn w:val="a"/>
    <w:next w:val="a"/>
    <w:link w:val="40"/>
    <w:qFormat/>
    <w:rsid w:val="00A866C1"/>
    <w:pPr>
      <w:keepNext/>
      <w:numPr>
        <w:ilvl w:val="3"/>
        <w:numId w:val="3"/>
      </w:numPr>
      <w:spacing w:before="240" w:after="60" w:line="240" w:lineRule="auto"/>
      <w:outlineLvl w:val="3"/>
    </w:pPr>
    <w:rPr>
      <w:rFonts w:ascii="Arial" w:eastAsia="Times New Roman" w:hAnsi="Arial" w:cs="Times New Roman"/>
      <w:b/>
      <w:sz w:val="24"/>
      <w:szCs w:val="20"/>
    </w:rPr>
  </w:style>
  <w:style w:type="paragraph" w:styleId="5">
    <w:name w:val="heading 5"/>
    <w:basedOn w:val="a"/>
    <w:next w:val="a"/>
    <w:link w:val="50"/>
    <w:qFormat/>
    <w:rsid w:val="00A866C1"/>
    <w:pPr>
      <w:numPr>
        <w:ilvl w:val="4"/>
        <w:numId w:val="3"/>
      </w:numPr>
      <w:spacing w:before="240" w:after="60" w:line="240" w:lineRule="auto"/>
      <w:outlineLvl w:val="4"/>
    </w:pPr>
    <w:rPr>
      <w:rFonts w:ascii="Times New Roman" w:eastAsia="Times New Roman" w:hAnsi="Times New Roman" w:cs="Times New Roman"/>
      <w:szCs w:val="20"/>
    </w:rPr>
  </w:style>
  <w:style w:type="paragraph" w:styleId="6">
    <w:name w:val="heading 6"/>
    <w:basedOn w:val="a"/>
    <w:next w:val="a"/>
    <w:link w:val="60"/>
    <w:qFormat/>
    <w:rsid w:val="00A866C1"/>
    <w:pPr>
      <w:numPr>
        <w:ilvl w:val="5"/>
        <w:numId w:val="3"/>
      </w:numPr>
      <w:spacing w:before="240" w:after="60" w:line="240" w:lineRule="auto"/>
      <w:outlineLvl w:val="5"/>
    </w:pPr>
    <w:rPr>
      <w:rFonts w:ascii="Times New Roman" w:eastAsia="Times New Roman" w:hAnsi="Times New Roman" w:cs="Times New Roman"/>
      <w:i/>
      <w:szCs w:val="20"/>
    </w:rPr>
  </w:style>
  <w:style w:type="paragraph" w:styleId="7">
    <w:name w:val="heading 7"/>
    <w:basedOn w:val="a"/>
    <w:next w:val="a"/>
    <w:link w:val="70"/>
    <w:qFormat/>
    <w:rsid w:val="00A866C1"/>
    <w:pPr>
      <w:numPr>
        <w:ilvl w:val="6"/>
        <w:numId w:val="3"/>
      </w:numPr>
      <w:spacing w:before="240" w:after="60" w:line="240" w:lineRule="auto"/>
      <w:outlineLvl w:val="6"/>
    </w:pPr>
    <w:rPr>
      <w:rFonts w:ascii="Arial" w:eastAsia="Times New Roman" w:hAnsi="Arial" w:cs="Times New Roman"/>
      <w:sz w:val="20"/>
      <w:szCs w:val="20"/>
    </w:rPr>
  </w:style>
  <w:style w:type="paragraph" w:styleId="8">
    <w:name w:val="heading 8"/>
    <w:basedOn w:val="a"/>
    <w:next w:val="a"/>
    <w:link w:val="80"/>
    <w:qFormat/>
    <w:rsid w:val="00A866C1"/>
    <w:pPr>
      <w:numPr>
        <w:ilvl w:val="7"/>
        <w:numId w:val="3"/>
      </w:numPr>
      <w:spacing w:before="240" w:after="60" w:line="240" w:lineRule="auto"/>
      <w:outlineLvl w:val="7"/>
    </w:pPr>
    <w:rPr>
      <w:rFonts w:ascii="Arial" w:eastAsia="Times New Roman" w:hAnsi="Arial" w:cs="Times New Roman"/>
      <w:i/>
      <w:sz w:val="20"/>
      <w:szCs w:val="20"/>
    </w:rPr>
  </w:style>
  <w:style w:type="paragraph" w:styleId="9">
    <w:name w:val="heading 9"/>
    <w:basedOn w:val="a"/>
    <w:next w:val="a"/>
    <w:link w:val="90"/>
    <w:qFormat/>
    <w:rsid w:val="00A866C1"/>
    <w:pPr>
      <w:numPr>
        <w:ilvl w:val="8"/>
        <w:numId w:val="3"/>
      </w:numPr>
      <w:spacing w:before="240" w:after="60" w:line="240" w:lineRule="auto"/>
      <w:outlineLvl w:val="8"/>
    </w:pPr>
    <w:rPr>
      <w:rFonts w:ascii="Arial" w:eastAsia="Times New Roman" w:hAnsi="Arial" w:cs="Times New Roman"/>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612136"/>
    <w:pPr>
      <w:spacing w:after="0" w:line="240" w:lineRule="auto"/>
      <w:jc w:val="both"/>
    </w:pPr>
    <w:rPr>
      <w:rFonts w:ascii="Times New Roman" w:eastAsia="Times New Roman" w:hAnsi="Times New Roman" w:cs="Times New Roman"/>
      <w:sz w:val="28"/>
      <w:szCs w:val="24"/>
    </w:rPr>
  </w:style>
  <w:style w:type="character" w:customStyle="1" w:styleId="a4">
    <w:name w:val="Основной текст Знак"/>
    <w:basedOn w:val="a0"/>
    <w:link w:val="a3"/>
    <w:semiHidden/>
    <w:rsid w:val="00612136"/>
    <w:rPr>
      <w:rFonts w:ascii="Times New Roman" w:eastAsia="Times New Roman" w:hAnsi="Times New Roman" w:cs="Times New Roman"/>
      <w:sz w:val="28"/>
      <w:szCs w:val="24"/>
    </w:rPr>
  </w:style>
  <w:style w:type="paragraph" w:styleId="a5">
    <w:name w:val="Title"/>
    <w:basedOn w:val="a"/>
    <w:link w:val="a6"/>
    <w:qFormat/>
    <w:rsid w:val="00612136"/>
    <w:pPr>
      <w:spacing w:after="0" w:line="240" w:lineRule="auto"/>
      <w:jc w:val="center"/>
    </w:pPr>
    <w:rPr>
      <w:rFonts w:ascii="Times New Roman" w:eastAsia="Times New Roman" w:hAnsi="Times New Roman" w:cs="Times New Roman"/>
      <w:b/>
      <w:sz w:val="28"/>
      <w:szCs w:val="20"/>
    </w:rPr>
  </w:style>
  <w:style w:type="character" w:customStyle="1" w:styleId="a6">
    <w:name w:val="Название Знак"/>
    <w:basedOn w:val="a0"/>
    <w:link w:val="a5"/>
    <w:rsid w:val="00612136"/>
    <w:rPr>
      <w:rFonts w:ascii="Times New Roman" w:eastAsia="Times New Roman" w:hAnsi="Times New Roman" w:cs="Times New Roman"/>
      <w:b/>
      <w:sz w:val="28"/>
      <w:szCs w:val="20"/>
    </w:rPr>
  </w:style>
  <w:style w:type="table" w:styleId="a7">
    <w:name w:val="Table Grid"/>
    <w:basedOn w:val="a1"/>
    <w:uiPriority w:val="59"/>
    <w:rsid w:val="006F169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C043FE"/>
    <w:pPr>
      <w:ind w:left="720"/>
      <w:contextualSpacing/>
    </w:pPr>
  </w:style>
  <w:style w:type="paragraph" w:styleId="a9">
    <w:name w:val="Balloon Text"/>
    <w:basedOn w:val="a"/>
    <w:link w:val="aa"/>
    <w:uiPriority w:val="99"/>
    <w:semiHidden/>
    <w:unhideWhenUsed/>
    <w:rsid w:val="0075718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57184"/>
    <w:rPr>
      <w:rFonts w:ascii="Tahoma" w:hAnsi="Tahoma" w:cs="Tahoma"/>
      <w:sz w:val="16"/>
      <w:szCs w:val="16"/>
    </w:rPr>
  </w:style>
  <w:style w:type="character" w:styleId="ab">
    <w:name w:val="Strong"/>
    <w:basedOn w:val="a0"/>
    <w:uiPriority w:val="22"/>
    <w:qFormat/>
    <w:rsid w:val="005715D4"/>
    <w:rPr>
      <w:b/>
      <w:bCs/>
    </w:rPr>
  </w:style>
  <w:style w:type="paragraph" w:styleId="ac">
    <w:name w:val="header"/>
    <w:basedOn w:val="a"/>
    <w:link w:val="ad"/>
    <w:uiPriority w:val="99"/>
    <w:unhideWhenUsed/>
    <w:rsid w:val="00BE66A0"/>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E66A0"/>
  </w:style>
  <w:style w:type="paragraph" w:styleId="ae">
    <w:name w:val="footer"/>
    <w:basedOn w:val="a"/>
    <w:link w:val="af"/>
    <w:uiPriority w:val="99"/>
    <w:semiHidden/>
    <w:unhideWhenUsed/>
    <w:rsid w:val="00BE66A0"/>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BE66A0"/>
  </w:style>
  <w:style w:type="paragraph" w:styleId="31">
    <w:name w:val="Body Text Indent 3"/>
    <w:basedOn w:val="a"/>
    <w:link w:val="32"/>
    <w:uiPriority w:val="99"/>
    <w:semiHidden/>
    <w:unhideWhenUsed/>
    <w:rsid w:val="00A866C1"/>
    <w:pPr>
      <w:spacing w:after="120"/>
      <w:ind w:left="283"/>
    </w:pPr>
    <w:rPr>
      <w:sz w:val="16"/>
      <w:szCs w:val="16"/>
    </w:rPr>
  </w:style>
  <w:style w:type="character" w:customStyle="1" w:styleId="32">
    <w:name w:val="Основной текст с отступом 3 Знак"/>
    <w:basedOn w:val="a0"/>
    <w:link w:val="31"/>
    <w:uiPriority w:val="99"/>
    <w:semiHidden/>
    <w:rsid w:val="00A866C1"/>
    <w:rPr>
      <w:sz w:val="16"/>
      <w:szCs w:val="16"/>
    </w:rPr>
  </w:style>
  <w:style w:type="character" w:customStyle="1" w:styleId="10">
    <w:name w:val="Заголовок 1 Знак"/>
    <w:basedOn w:val="a0"/>
    <w:link w:val="1"/>
    <w:rsid w:val="00A866C1"/>
    <w:rPr>
      <w:rFonts w:ascii="Times New Roman" w:eastAsia="Times New Roman" w:hAnsi="Times New Roman" w:cs="Times New Roman"/>
      <w:sz w:val="28"/>
      <w:szCs w:val="20"/>
    </w:rPr>
  </w:style>
  <w:style w:type="character" w:customStyle="1" w:styleId="20">
    <w:name w:val="Заголовок 2 Знак"/>
    <w:basedOn w:val="a0"/>
    <w:link w:val="2"/>
    <w:rsid w:val="00A866C1"/>
    <w:rPr>
      <w:rFonts w:ascii="Times New Roman" w:eastAsia="Times New Roman" w:hAnsi="Times New Roman" w:cs="Times New Roman"/>
      <w:sz w:val="28"/>
      <w:szCs w:val="20"/>
    </w:rPr>
  </w:style>
  <w:style w:type="character" w:customStyle="1" w:styleId="30">
    <w:name w:val="Заголовок 3 Знак"/>
    <w:basedOn w:val="a0"/>
    <w:link w:val="3"/>
    <w:rsid w:val="00A866C1"/>
    <w:rPr>
      <w:rFonts w:ascii="Arial" w:eastAsia="Times New Roman" w:hAnsi="Arial" w:cs="Times New Roman"/>
      <w:sz w:val="24"/>
      <w:szCs w:val="20"/>
    </w:rPr>
  </w:style>
  <w:style w:type="character" w:customStyle="1" w:styleId="40">
    <w:name w:val="Заголовок 4 Знак"/>
    <w:basedOn w:val="a0"/>
    <w:link w:val="4"/>
    <w:rsid w:val="00A866C1"/>
    <w:rPr>
      <w:rFonts w:ascii="Arial" w:eastAsia="Times New Roman" w:hAnsi="Arial" w:cs="Times New Roman"/>
      <w:b/>
      <w:sz w:val="24"/>
      <w:szCs w:val="20"/>
    </w:rPr>
  </w:style>
  <w:style w:type="character" w:customStyle="1" w:styleId="50">
    <w:name w:val="Заголовок 5 Знак"/>
    <w:basedOn w:val="a0"/>
    <w:link w:val="5"/>
    <w:rsid w:val="00A866C1"/>
    <w:rPr>
      <w:rFonts w:ascii="Times New Roman" w:eastAsia="Times New Roman" w:hAnsi="Times New Roman" w:cs="Times New Roman"/>
      <w:szCs w:val="20"/>
    </w:rPr>
  </w:style>
  <w:style w:type="character" w:customStyle="1" w:styleId="60">
    <w:name w:val="Заголовок 6 Знак"/>
    <w:basedOn w:val="a0"/>
    <w:link w:val="6"/>
    <w:rsid w:val="00A866C1"/>
    <w:rPr>
      <w:rFonts w:ascii="Times New Roman" w:eastAsia="Times New Roman" w:hAnsi="Times New Roman" w:cs="Times New Roman"/>
      <w:i/>
      <w:szCs w:val="20"/>
    </w:rPr>
  </w:style>
  <w:style w:type="character" w:customStyle="1" w:styleId="70">
    <w:name w:val="Заголовок 7 Знак"/>
    <w:basedOn w:val="a0"/>
    <w:link w:val="7"/>
    <w:rsid w:val="00A866C1"/>
    <w:rPr>
      <w:rFonts w:ascii="Arial" w:eastAsia="Times New Roman" w:hAnsi="Arial" w:cs="Times New Roman"/>
      <w:sz w:val="20"/>
      <w:szCs w:val="20"/>
    </w:rPr>
  </w:style>
  <w:style w:type="character" w:customStyle="1" w:styleId="80">
    <w:name w:val="Заголовок 8 Знак"/>
    <w:basedOn w:val="a0"/>
    <w:link w:val="8"/>
    <w:rsid w:val="00A866C1"/>
    <w:rPr>
      <w:rFonts w:ascii="Arial" w:eastAsia="Times New Roman" w:hAnsi="Arial" w:cs="Times New Roman"/>
      <w:i/>
      <w:sz w:val="20"/>
      <w:szCs w:val="20"/>
    </w:rPr>
  </w:style>
  <w:style w:type="character" w:customStyle="1" w:styleId="90">
    <w:name w:val="Заголовок 9 Знак"/>
    <w:basedOn w:val="a0"/>
    <w:link w:val="9"/>
    <w:rsid w:val="00A866C1"/>
    <w:rPr>
      <w:rFonts w:ascii="Arial" w:eastAsia="Times New Roman" w:hAnsi="Arial" w:cs="Times New Roman"/>
      <w:b/>
      <w:i/>
      <w:sz w:val="18"/>
      <w:szCs w:val="20"/>
    </w:rPr>
  </w:style>
  <w:style w:type="paragraph" w:styleId="af0">
    <w:name w:val="Body Text Indent"/>
    <w:basedOn w:val="a"/>
    <w:link w:val="af1"/>
    <w:rsid w:val="00A866C1"/>
    <w:pPr>
      <w:spacing w:after="120" w:line="240" w:lineRule="auto"/>
      <w:ind w:left="283"/>
    </w:pPr>
    <w:rPr>
      <w:rFonts w:ascii="Times New Roman" w:eastAsia="Times New Roman" w:hAnsi="Times New Roman" w:cs="Times New Roman"/>
      <w:sz w:val="24"/>
      <w:szCs w:val="24"/>
    </w:rPr>
  </w:style>
  <w:style w:type="character" w:customStyle="1" w:styleId="af1">
    <w:name w:val="Основной текст с отступом Знак"/>
    <w:basedOn w:val="a0"/>
    <w:link w:val="af0"/>
    <w:rsid w:val="00A866C1"/>
    <w:rPr>
      <w:rFonts w:ascii="Times New Roman" w:eastAsia="Times New Roman" w:hAnsi="Times New Roman" w:cs="Times New Roman"/>
      <w:sz w:val="24"/>
      <w:szCs w:val="24"/>
    </w:rPr>
  </w:style>
  <w:style w:type="paragraph" w:customStyle="1" w:styleId="NerN02">
    <w:name w:val="Ner_N02"/>
    <w:basedOn w:val="a"/>
    <w:rsid w:val="00A866C1"/>
    <w:pPr>
      <w:tabs>
        <w:tab w:val="left" w:pos="1531"/>
      </w:tabs>
      <w:spacing w:before="40" w:after="40" w:line="240" w:lineRule="auto"/>
      <w:ind w:firstLine="1049"/>
      <w:jc w:val="both"/>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4001950">
      <w:bodyDiv w:val="1"/>
      <w:marLeft w:val="0"/>
      <w:marRight w:val="0"/>
      <w:marTop w:val="0"/>
      <w:marBottom w:val="0"/>
      <w:divBdr>
        <w:top w:val="none" w:sz="0" w:space="0" w:color="auto"/>
        <w:left w:val="none" w:sz="0" w:space="0" w:color="auto"/>
        <w:bottom w:val="none" w:sz="0" w:space="0" w:color="auto"/>
        <w:right w:val="none" w:sz="0" w:space="0" w:color="auto"/>
      </w:divBdr>
      <w:divsChild>
        <w:div w:id="1050766220">
          <w:marLeft w:val="0"/>
          <w:marRight w:val="0"/>
          <w:marTop w:val="0"/>
          <w:marBottom w:val="0"/>
          <w:divBdr>
            <w:top w:val="none" w:sz="0" w:space="0" w:color="auto"/>
            <w:left w:val="none" w:sz="0" w:space="0" w:color="auto"/>
            <w:bottom w:val="none" w:sz="0" w:space="0" w:color="auto"/>
            <w:right w:val="none" w:sz="0" w:space="0" w:color="auto"/>
          </w:divBdr>
          <w:divsChild>
            <w:div w:id="311326560">
              <w:marLeft w:val="0"/>
              <w:marRight w:val="0"/>
              <w:marTop w:val="0"/>
              <w:marBottom w:val="0"/>
              <w:divBdr>
                <w:top w:val="single" w:sz="2" w:space="0" w:color="DEDEDE"/>
                <w:left w:val="single" w:sz="8" w:space="0" w:color="DEDEDE"/>
                <w:bottom w:val="single" w:sz="8" w:space="0" w:color="DEDEDE"/>
                <w:right w:val="single" w:sz="8" w:space="0" w:color="DEDEDE"/>
              </w:divBdr>
              <w:divsChild>
                <w:div w:id="900218718">
                  <w:marLeft w:val="80"/>
                  <w:marRight w:val="80"/>
                  <w:marTop w:val="0"/>
                  <w:marBottom w:val="0"/>
                  <w:divBdr>
                    <w:top w:val="none" w:sz="0" w:space="0" w:color="auto"/>
                    <w:left w:val="none" w:sz="0" w:space="0" w:color="auto"/>
                    <w:bottom w:val="none" w:sz="0" w:space="0" w:color="auto"/>
                    <w:right w:val="none" w:sz="0" w:space="0" w:color="auto"/>
                  </w:divBdr>
                  <w:divsChild>
                    <w:div w:id="1641226984">
                      <w:marLeft w:val="0"/>
                      <w:marRight w:val="0"/>
                      <w:marTop w:val="0"/>
                      <w:marBottom w:val="0"/>
                      <w:divBdr>
                        <w:top w:val="none" w:sz="0" w:space="0" w:color="auto"/>
                        <w:left w:val="none" w:sz="0" w:space="0" w:color="auto"/>
                        <w:bottom w:val="none" w:sz="0" w:space="0" w:color="auto"/>
                        <w:right w:val="none" w:sz="0" w:space="0" w:color="auto"/>
                      </w:divBdr>
                      <w:divsChild>
                        <w:div w:id="1351831390">
                          <w:marLeft w:val="0"/>
                          <w:marRight w:val="0"/>
                          <w:marTop w:val="0"/>
                          <w:marBottom w:val="0"/>
                          <w:divBdr>
                            <w:top w:val="none" w:sz="0" w:space="0" w:color="auto"/>
                            <w:left w:val="none" w:sz="0" w:space="0" w:color="auto"/>
                            <w:bottom w:val="none" w:sz="0" w:space="0" w:color="auto"/>
                            <w:right w:val="none" w:sz="0" w:space="0" w:color="auto"/>
                          </w:divBdr>
                          <w:divsChild>
                            <w:div w:id="11432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558147">
      <w:bodyDiv w:val="1"/>
      <w:marLeft w:val="0"/>
      <w:marRight w:val="0"/>
      <w:marTop w:val="0"/>
      <w:marBottom w:val="0"/>
      <w:divBdr>
        <w:top w:val="none" w:sz="0" w:space="0" w:color="auto"/>
        <w:left w:val="none" w:sz="0" w:space="0" w:color="auto"/>
        <w:bottom w:val="none" w:sz="0" w:space="0" w:color="auto"/>
        <w:right w:val="none" w:sz="0" w:space="0" w:color="auto"/>
      </w:divBdr>
      <w:divsChild>
        <w:div w:id="1280993267">
          <w:marLeft w:val="0"/>
          <w:marRight w:val="0"/>
          <w:marTop w:val="0"/>
          <w:marBottom w:val="0"/>
          <w:divBdr>
            <w:top w:val="none" w:sz="0" w:space="0" w:color="auto"/>
            <w:left w:val="none" w:sz="0" w:space="0" w:color="auto"/>
            <w:bottom w:val="none" w:sz="0" w:space="0" w:color="auto"/>
            <w:right w:val="none" w:sz="0" w:space="0" w:color="auto"/>
          </w:divBdr>
          <w:divsChild>
            <w:div w:id="424424453">
              <w:marLeft w:val="0"/>
              <w:marRight w:val="0"/>
              <w:marTop w:val="0"/>
              <w:marBottom w:val="0"/>
              <w:divBdr>
                <w:top w:val="single" w:sz="2" w:space="0" w:color="DEDEDE"/>
                <w:left w:val="single" w:sz="8" w:space="0" w:color="DEDEDE"/>
                <w:bottom w:val="single" w:sz="8" w:space="0" w:color="DEDEDE"/>
                <w:right w:val="single" w:sz="8" w:space="0" w:color="DEDEDE"/>
              </w:divBdr>
              <w:divsChild>
                <w:div w:id="1601141446">
                  <w:marLeft w:val="80"/>
                  <w:marRight w:val="80"/>
                  <w:marTop w:val="0"/>
                  <w:marBottom w:val="0"/>
                  <w:divBdr>
                    <w:top w:val="none" w:sz="0" w:space="0" w:color="auto"/>
                    <w:left w:val="none" w:sz="0" w:space="0" w:color="auto"/>
                    <w:bottom w:val="none" w:sz="0" w:space="0" w:color="auto"/>
                    <w:right w:val="none" w:sz="0" w:space="0" w:color="auto"/>
                  </w:divBdr>
                  <w:divsChild>
                    <w:div w:id="1358507087">
                      <w:marLeft w:val="0"/>
                      <w:marRight w:val="0"/>
                      <w:marTop w:val="0"/>
                      <w:marBottom w:val="0"/>
                      <w:divBdr>
                        <w:top w:val="none" w:sz="0" w:space="0" w:color="auto"/>
                        <w:left w:val="none" w:sz="0" w:space="0" w:color="auto"/>
                        <w:bottom w:val="none" w:sz="0" w:space="0" w:color="auto"/>
                        <w:right w:val="none" w:sz="0" w:space="0" w:color="auto"/>
                      </w:divBdr>
                      <w:divsChild>
                        <w:div w:id="944193756">
                          <w:marLeft w:val="0"/>
                          <w:marRight w:val="0"/>
                          <w:marTop w:val="0"/>
                          <w:marBottom w:val="0"/>
                          <w:divBdr>
                            <w:top w:val="none" w:sz="0" w:space="0" w:color="auto"/>
                            <w:left w:val="none" w:sz="0" w:space="0" w:color="auto"/>
                            <w:bottom w:val="none" w:sz="0" w:space="0" w:color="auto"/>
                            <w:right w:val="none" w:sz="0" w:space="0" w:color="auto"/>
                          </w:divBdr>
                          <w:divsChild>
                            <w:div w:id="17781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oleObject" Target="embeddings/oleObject3.bin"/><Relationship Id="rId3" Type="http://schemas.microsoft.com/office/2007/relationships/stylesWithEffects" Target="stylesWithEffect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wmf"/><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1687</TotalTime>
  <Pages>27</Pages>
  <Words>8002</Words>
  <Characters>45615</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53510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Светлана Короткова</cp:lastModifiedBy>
  <cp:revision>39</cp:revision>
  <cp:lastPrinted>2012-11-14T12:33:00Z</cp:lastPrinted>
  <dcterms:created xsi:type="dcterms:W3CDTF">2010-01-24T16:38:00Z</dcterms:created>
  <dcterms:modified xsi:type="dcterms:W3CDTF">2014-10-29T09:32:00Z</dcterms:modified>
</cp:coreProperties>
</file>